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62" w:rsidRPr="00F32B42" w:rsidRDefault="003B3362">
      <w:pPr>
        <w:rPr>
          <w:b/>
          <w:i/>
        </w:rPr>
      </w:pPr>
      <w:r w:rsidRPr="00F32B42">
        <w:rPr>
          <w:b/>
          <w:i/>
        </w:rPr>
        <w:t>Раскрытие информации ООО «</w:t>
      </w:r>
      <w:r w:rsidR="00D12EFD">
        <w:rPr>
          <w:b/>
          <w:i/>
        </w:rPr>
        <w:t>Архэнергия</w:t>
      </w:r>
      <w:r w:rsidRPr="00F32B42">
        <w:rPr>
          <w:b/>
          <w:i/>
        </w:rPr>
        <w:t>» до 1 марта 201</w:t>
      </w:r>
      <w:r w:rsidR="002B393F">
        <w:rPr>
          <w:b/>
          <w:i/>
        </w:rPr>
        <w:t>9</w:t>
      </w:r>
      <w:r w:rsidRPr="00F32B42">
        <w:rPr>
          <w:b/>
          <w:i/>
        </w:rPr>
        <w:t xml:space="preserve"> года</w:t>
      </w:r>
    </w:p>
    <w:p w:rsidR="003B3362" w:rsidRDefault="003B3362">
      <w:pPr>
        <w:rPr>
          <w:i/>
        </w:rPr>
      </w:pPr>
    </w:p>
    <w:p w:rsidR="00C36E3F" w:rsidRPr="00C36E3F" w:rsidRDefault="00C36E3F">
      <w:pPr>
        <w:rPr>
          <w:i/>
        </w:rPr>
      </w:pPr>
      <w:r w:rsidRPr="00C36E3F">
        <w:rPr>
          <w:i/>
        </w:rPr>
        <w:t>Абзац 3 подпункта «б» пункта 11 Стандартов раскрытия информации сетевыми организациями</w:t>
      </w:r>
    </w:p>
    <w:p w:rsidR="00C36E3F" w:rsidRDefault="00C36E3F"/>
    <w:p w:rsidR="003736F8" w:rsidRDefault="00CC183B">
      <w:r>
        <w:t>Отпуск электрической энергии в сеть ООО</w:t>
      </w:r>
      <w:r w:rsidR="00C36E3F">
        <w:t xml:space="preserve"> «</w:t>
      </w:r>
      <w:r w:rsidR="00D12EFD">
        <w:t>Архэнергия</w:t>
      </w:r>
      <w:r w:rsidR="00C36E3F">
        <w:t>» и из сети ООО «</w:t>
      </w:r>
      <w:r w:rsidR="00D12EFD">
        <w:t>Архэнергия</w:t>
      </w:r>
      <w:r w:rsidR="00C36E3F">
        <w:t>» по уровням напряжения за 201</w:t>
      </w:r>
      <w:r w:rsidR="002B393F">
        <w:t>8</w:t>
      </w:r>
      <w:r w:rsidR="00C36E3F">
        <w:t xml:space="preserve"> год</w:t>
      </w:r>
    </w:p>
    <w:p w:rsidR="00C36E3F" w:rsidRDefault="00C36E3F"/>
    <w:p w:rsidR="00DE1781" w:rsidRDefault="00FE112D" w:rsidP="00DE1781">
      <w:r>
        <w:t>Отпуск</w:t>
      </w:r>
      <w:r w:rsidR="00DE1781">
        <w:t xml:space="preserve"> в сеть: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1781" w:rsidTr="00DE1781">
        <w:tc>
          <w:tcPr>
            <w:tcW w:w="3115" w:type="dxa"/>
          </w:tcPr>
          <w:p w:rsidR="00DE1781" w:rsidRDefault="00DE1781">
            <w:r>
              <w:t>Всего (тыс. кВт.ч)</w:t>
            </w:r>
          </w:p>
        </w:tc>
        <w:tc>
          <w:tcPr>
            <w:tcW w:w="3115" w:type="dxa"/>
          </w:tcPr>
          <w:p w:rsidR="00DE1781" w:rsidRDefault="00DE1781">
            <w:r>
              <w:t>СН2</w:t>
            </w:r>
            <w:r w:rsidR="00FE112D">
              <w:t xml:space="preserve"> (тыс. кВт.ч)</w:t>
            </w:r>
          </w:p>
        </w:tc>
        <w:tc>
          <w:tcPr>
            <w:tcW w:w="3115" w:type="dxa"/>
          </w:tcPr>
          <w:p w:rsidR="00DE1781" w:rsidRDefault="00DE1781">
            <w:r>
              <w:t>НН</w:t>
            </w:r>
            <w:r w:rsidR="00FE112D">
              <w:t xml:space="preserve"> (тыс. кВт.ч.)</w:t>
            </w:r>
          </w:p>
        </w:tc>
      </w:tr>
      <w:tr w:rsidR="00DE1781" w:rsidTr="00DE1781">
        <w:tc>
          <w:tcPr>
            <w:tcW w:w="3115" w:type="dxa"/>
          </w:tcPr>
          <w:p w:rsidR="00DE1781" w:rsidRDefault="00724324" w:rsidP="00DE1781">
            <w:r>
              <w:t>4584,6</w:t>
            </w:r>
          </w:p>
        </w:tc>
        <w:tc>
          <w:tcPr>
            <w:tcW w:w="3115" w:type="dxa"/>
          </w:tcPr>
          <w:p w:rsidR="00DE1781" w:rsidRDefault="00724324">
            <w:r>
              <w:t>4171,2</w:t>
            </w:r>
          </w:p>
        </w:tc>
        <w:tc>
          <w:tcPr>
            <w:tcW w:w="3115" w:type="dxa"/>
          </w:tcPr>
          <w:p w:rsidR="00DE1781" w:rsidRDefault="00724324" w:rsidP="002B393F">
            <w:r>
              <w:t>413,4</w:t>
            </w:r>
          </w:p>
        </w:tc>
      </w:tr>
    </w:tbl>
    <w:p w:rsidR="00C36E3F" w:rsidRDefault="00C36E3F"/>
    <w:p w:rsidR="00FE112D" w:rsidRDefault="00FE112D"/>
    <w:p w:rsidR="00FE112D" w:rsidRDefault="00FE112D">
      <w:r>
        <w:t>Отпуск из сети: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7"/>
        <w:gridCol w:w="2326"/>
        <w:gridCol w:w="1179"/>
        <w:gridCol w:w="1186"/>
        <w:gridCol w:w="2327"/>
      </w:tblGrid>
      <w:tr w:rsidR="00724324" w:rsidTr="009B27EE">
        <w:tc>
          <w:tcPr>
            <w:tcW w:w="2336" w:type="dxa"/>
          </w:tcPr>
          <w:p w:rsidR="00724324" w:rsidRDefault="00724324">
            <w:r>
              <w:t>Всего (тыс.кВт.ч)</w:t>
            </w:r>
          </w:p>
        </w:tc>
        <w:tc>
          <w:tcPr>
            <w:tcW w:w="2336" w:type="dxa"/>
          </w:tcPr>
          <w:p w:rsidR="00724324" w:rsidRDefault="00724324">
            <w:r>
              <w:t>СН2 (тыс.кВт.ч)</w:t>
            </w:r>
          </w:p>
        </w:tc>
        <w:tc>
          <w:tcPr>
            <w:tcW w:w="1168" w:type="dxa"/>
          </w:tcPr>
          <w:p w:rsidR="00724324" w:rsidRDefault="00724324">
            <w:r>
              <w:t>НН (тыс.кВт.ч)</w:t>
            </w:r>
          </w:p>
        </w:tc>
        <w:tc>
          <w:tcPr>
            <w:tcW w:w="1168" w:type="dxa"/>
          </w:tcPr>
          <w:p w:rsidR="00724324" w:rsidRDefault="00724324">
            <w:r>
              <w:t>Население</w:t>
            </w:r>
          </w:p>
          <w:p w:rsidR="00724324" w:rsidRDefault="00724324">
            <w:r>
              <w:t>(тыс.куб.м)</w:t>
            </w:r>
          </w:p>
        </w:tc>
        <w:tc>
          <w:tcPr>
            <w:tcW w:w="2337" w:type="dxa"/>
          </w:tcPr>
          <w:p w:rsidR="00724324" w:rsidRDefault="00724324">
            <w:r>
              <w:t>В смежную сеть (тыс.кВт.ч)</w:t>
            </w:r>
          </w:p>
        </w:tc>
      </w:tr>
      <w:tr w:rsidR="00724324" w:rsidTr="00BB407E">
        <w:tc>
          <w:tcPr>
            <w:tcW w:w="2336" w:type="dxa"/>
          </w:tcPr>
          <w:p w:rsidR="00724324" w:rsidRPr="00D12EFD" w:rsidRDefault="004E4994">
            <w:r>
              <w:t>4169,5</w:t>
            </w:r>
          </w:p>
        </w:tc>
        <w:tc>
          <w:tcPr>
            <w:tcW w:w="2336" w:type="dxa"/>
          </w:tcPr>
          <w:p w:rsidR="00724324" w:rsidRPr="00724324" w:rsidRDefault="004E4994" w:rsidP="00D12EFD">
            <w:r>
              <w:t>842,5</w:t>
            </w:r>
          </w:p>
        </w:tc>
        <w:tc>
          <w:tcPr>
            <w:tcW w:w="1168" w:type="dxa"/>
          </w:tcPr>
          <w:p w:rsidR="00724324" w:rsidRDefault="00724324" w:rsidP="004E4994">
            <w:r>
              <w:t>1</w:t>
            </w:r>
            <w:r w:rsidR="004E4994">
              <w:t>33,4</w:t>
            </w:r>
          </w:p>
        </w:tc>
        <w:tc>
          <w:tcPr>
            <w:tcW w:w="1168" w:type="dxa"/>
          </w:tcPr>
          <w:p w:rsidR="00724324" w:rsidRDefault="00724324" w:rsidP="004E4994">
            <w:r>
              <w:t>1</w:t>
            </w:r>
            <w:r w:rsidR="004E4994">
              <w:t>5</w:t>
            </w:r>
            <w:r>
              <w:t>7</w:t>
            </w:r>
            <w:r w:rsidR="004E4994">
              <w:t>,8</w:t>
            </w:r>
          </w:p>
        </w:tc>
        <w:tc>
          <w:tcPr>
            <w:tcW w:w="2337" w:type="dxa"/>
          </w:tcPr>
          <w:p w:rsidR="00724324" w:rsidRDefault="00724324" w:rsidP="004E4994">
            <w:r>
              <w:t>303</w:t>
            </w:r>
            <w:r w:rsidR="004E4994">
              <w:t>5</w:t>
            </w:r>
            <w:r>
              <w:t>,</w:t>
            </w:r>
            <w:r w:rsidR="004E4994">
              <w:t>8</w:t>
            </w:r>
          </w:p>
        </w:tc>
      </w:tr>
    </w:tbl>
    <w:p w:rsidR="00FE112D" w:rsidRDefault="00FE112D" w:rsidP="00FE112D">
      <w:pPr>
        <w:rPr>
          <w:i/>
        </w:rPr>
      </w:pPr>
    </w:p>
    <w:p w:rsidR="00FE112D" w:rsidRDefault="00FE112D" w:rsidP="00FE112D">
      <w:pPr>
        <w:rPr>
          <w:i/>
        </w:rPr>
      </w:pPr>
    </w:p>
    <w:p w:rsidR="00FE112D" w:rsidRDefault="00FE112D" w:rsidP="00FE112D">
      <w:pPr>
        <w:rPr>
          <w:i/>
        </w:rPr>
      </w:pPr>
      <w:r w:rsidRPr="00C36E3F">
        <w:rPr>
          <w:i/>
        </w:rPr>
        <w:t xml:space="preserve">Абзац </w:t>
      </w:r>
      <w:r>
        <w:rPr>
          <w:i/>
        </w:rPr>
        <w:t>4</w:t>
      </w:r>
      <w:r w:rsidRPr="00C36E3F">
        <w:rPr>
          <w:i/>
        </w:rPr>
        <w:t xml:space="preserve"> подпункта «б» пункта 11 Стандартов раскрытия информации сетевыми организациями</w:t>
      </w:r>
    </w:p>
    <w:p w:rsidR="004E4994" w:rsidRDefault="004E4994" w:rsidP="004E4994">
      <w:r>
        <w:t xml:space="preserve">Объем переданной электрической энергии по договору № 96-000243 от 01.01.2018 г. об оказании услуг по передаче электрической энергии потребителям  ПАО «МРСК «Северо-Запада» за 2018 год – </w:t>
      </w:r>
      <w:r w:rsidR="009715FC">
        <w:t>825,3 т</w:t>
      </w:r>
      <w:r>
        <w:t>ыс. кВт.</w:t>
      </w:r>
      <w:r w:rsidR="009715FC">
        <w:t>ч</w:t>
      </w:r>
      <w:r>
        <w:t xml:space="preserve">., в том числе по уровням напряжения: СН2 – </w:t>
      </w:r>
      <w:r w:rsidR="009715FC">
        <w:t>634,1</w:t>
      </w:r>
      <w:r>
        <w:t xml:space="preserve"> тыс. кВт.ч.; НН – </w:t>
      </w:r>
      <w:r w:rsidR="009715FC">
        <w:t>191,2</w:t>
      </w:r>
      <w:r>
        <w:t xml:space="preserve"> тыс. кВт.ч.</w:t>
      </w:r>
      <w:r w:rsidR="009715FC">
        <w:t>, в том числе населению – 115,7 тыс.кВт.ч.</w:t>
      </w:r>
    </w:p>
    <w:p w:rsidR="004E4994" w:rsidRPr="00C36E3F" w:rsidRDefault="004E4994" w:rsidP="00FE112D">
      <w:pPr>
        <w:rPr>
          <w:i/>
        </w:rPr>
      </w:pPr>
    </w:p>
    <w:p w:rsidR="00FE112D" w:rsidRDefault="00FE112D">
      <w:r>
        <w:t xml:space="preserve">Объем переданной электрической энергии по договору № </w:t>
      </w:r>
      <w:r w:rsidR="004E4994">
        <w:t xml:space="preserve">16-000243 </w:t>
      </w:r>
      <w:r>
        <w:t>от 01.</w:t>
      </w:r>
      <w:r w:rsidR="004E4994">
        <w:t>1</w:t>
      </w:r>
      <w:r>
        <w:t>0.20</w:t>
      </w:r>
      <w:r w:rsidR="004E4994">
        <w:t>18</w:t>
      </w:r>
      <w:r>
        <w:t xml:space="preserve"> г. Об оказании услуг по передаче электрической энергии потребителям О</w:t>
      </w:r>
      <w:r w:rsidR="004E4994">
        <w:t>О</w:t>
      </w:r>
      <w:r>
        <w:t>О «</w:t>
      </w:r>
      <w:r w:rsidR="004E4994">
        <w:t>ТГК-2 Энергосбыт»</w:t>
      </w:r>
      <w:r>
        <w:t xml:space="preserve"> </w:t>
      </w:r>
      <w:r w:rsidR="00A01157">
        <w:t>за 201</w:t>
      </w:r>
      <w:r w:rsidR="004E4994">
        <w:t>8</w:t>
      </w:r>
      <w:r w:rsidR="00A01157">
        <w:t xml:space="preserve"> год </w:t>
      </w:r>
      <w:r w:rsidR="00335064">
        <w:t>–</w:t>
      </w:r>
      <w:r>
        <w:t xml:space="preserve"> </w:t>
      </w:r>
      <w:r w:rsidR="004E4994">
        <w:t>308,4</w:t>
      </w:r>
      <w:r>
        <w:t xml:space="preserve"> тыс. кВт.</w:t>
      </w:r>
      <w:r w:rsidR="004E4994">
        <w:t>ч</w:t>
      </w:r>
      <w:r>
        <w:t xml:space="preserve">., в том числе </w:t>
      </w:r>
      <w:r w:rsidR="00A01157">
        <w:t xml:space="preserve">по уровням напряжения: </w:t>
      </w:r>
      <w:r w:rsidR="004E4994">
        <w:t>СН2 – 208,4</w:t>
      </w:r>
      <w:r w:rsidR="00335064">
        <w:t xml:space="preserve"> тыс. кВт.ч.; НН – </w:t>
      </w:r>
      <w:r w:rsidR="004E4994">
        <w:t>100,0</w:t>
      </w:r>
      <w:r>
        <w:t xml:space="preserve"> тыс. кВт.ч.</w:t>
      </w:r>
      <w:r w:rsidR="004E4994">
        <w:t>, в том числе населению 42,1 тыс.кВт.ч.</w:t>
      </w:r>
    </w:p>
    <w:p w:rsidR="00A01157" w:rsidRPr="00C36E3F" w:rsidRDefault="00A01157" w:rsidP="00A01157">
      <w:pPr>
        <w:rPr>
          <w:i/>
        </w:rPr>
      </w:pPr>
      <w:r w:rsidRPr="00C36E3F">
        <w:rPr>
          <w:i/>
        </w:rPr>
        <w:t xml:space="preserve">Абзац </w:t>
      </w:r>
      <w:r>
        <w:rPr>
          <w:i/>
        </w:rPr>
        <w:t>5</w:t>
      </w:r>
      <w:r w:rsidRPr="00C36E3F">
        <w:rPr>
          <w:i/>
        </w:rPr>
        <w:t xml:space="preserve"> подпункта «б» пункта 11 Стандартов раскрытия информации сетевыми организациями</w:t>
      </w:r>
    </w:p>
    <w:p w:rsidR="00A01157" w:rsidRDefault="00A01157"/>
    <w:p w:rsidR="00A01157" w:rsidRDefault="00A01157">
      <w:r>
        <w:t>Объем потерь электрической энергии в абсолютном и относительном выражении по уровням напряжения за 201</w:t>
      </w:r>
      <w:r w:rsidR="009715FC">
        <w:t>8</w:t>
      </w:r>
      <w:r>
        <w:t xml:space="preserve"> год, всего: </w:t>
      </w:r>
      <w:r w:rsidR="00D12EFD">
        <w:t>4</w:t>
      </w:r>
      <w:r w:rsidR="009715FC">
        <w:t>15,2</w:t>
      </w:r>
      <w:r>
        <w:t xml:space="preserve"> тыс.кВт.ч.</w:t>
      </w:r>
      <w:r w:rsidR="007D2534">
        <w:t xml:space="preserve"> (</w:t>
      </w:r>
      <w:r w:rsidR="009715FC">
        <w:t>9</w:t>
      </w:r>
      <w:r>
        <w:t xml:space="preserve">%), в том числе СН2 – </w:t>
      </w:r>
      <w:r w:rsidR="00D12EFD">
        <w:t>2</w:t>
      </w:r>
      <w:r w:rsidR="009715FC">
        <w:t>98,6</w:t>
      </w:r>
      <w:r>
        <w:t xml:space="preserve"> тыс. кВт.ч.(</w:t>
      </w:r>
      <w:r w:rsidR="009715FC">
        <w:t>7,2</w:t>
      </w:r>
      <w:r w:rsidR="00335064" w:rsidRPr="00335064">
        <w:t>%</w:t>
      </w:r>
      <w:r>
        <w:t xml:space="preserve">); НН – </w:t>
      </w:r>
      <w:r w:rsidR="009715FC">
        <w:t>116,</w:t>
      </w:r>
      <w:r w:rsidR="00A320C6">
        <w:t>6</w:t>
      </w:r>
      <w:r>
        <w:t xml:space="preserve"> тыс. кВт.ч.</w:t>
      </w:r>
      <w:r w:rsidR="009715FC">
        <w:t>(28,2%)</w:t>
      </w:r>
      <w:r w:rsidR="007D2534">
        <w:t>.</w:t>
      </w:r>
    </w:p>
    <w:p w:rsidR="007D2534" w:rsidRDefault="007D2534"/>
    <w:p w:rsidR="007D2534" w:rsidRPr="00C36E3F" w:rsidRDefault="007D2534" w:rsidP="007D2534">
      <w:pPr>
        <w:rPr>
          <w:i/>
        </w:rPr>
      </w:pPr>
      <w:r w:rsidRPr="00C36E3F">
        <w:rPr>
          <w:i/>
        </w:rPr>
        <w:t xml:space="preserve">Абзац </w:t>
      </w:r>
      <w:r>
        <w:rPr>
          <w:i/>
        </w:rPr>
        <w:t>7</w:t>
      </w:r>
      <w:r w:rsidRPr="00C36E3F">
        <w:rPr>
          <w:i/>
        </w:rPr>
        <w:t xml:space="preserve"> подпункта «б» пункта 11 Стандартов раскрытия информации сетевыми организациями</w:t>
      </w:r>
    </w:p>
    <w:p w:rsidR="007D2534" w:rsidRDefault="007D2534">
      <w:r>
        <w:lastRenderedPageBreak/>
        <w:t>З</w:t>
      </w:r>
      <w:r w:rsidR="00A320C6">
        <w:t>атраты на покупку потерь за 201</w:t>
      </w:r>
      <w:r w:rsidR="009715FC">
        <w:t>8</w:t>
      </w:r>
      <w:r w:rsidR="003A4A39">
        <w:t xml:space="preserve"> год – </w:t>
      </w:r>
      <w:r w:rsidR="00BE40E3">
        <w:t>1350,9</w:t>
      </w:r>
      <w:r>
        <w:t xml:space="preserve"> тыс.руб.</w:t>
      </w:r>
    </w:p>
    <w:p w:rsidR="007D2534" w:rsidRDefault="007D2534"/>
    <w:p w:rsidR="007D2534" w:rsidRPr="00C36E3F" w:rsidRDefault="007D2534" w:rsidP="007D2534">
      <w:pPr>
        <w:rPr>
          <w:i/>
        </w:rPr>
      </w:pPr>
      <w:r w:rsidRPr="00C36E3F">
        <w:rPr>
          <w:i/>
        </w:rPr>
        <w:t xml:space="preserve">Абзац </w:t>
      </w:r>
      <w:r>
        <w:rPr>
          <w:i/>
        </w:rPr>
        <w:t>8</w:t>
      </w:r>
      <w:r w:rsidRPr="00C36E3F">
        <w:rPr>
          <w:i/>
        </w:rPr>
        <w:t xml:space="preserve"> подпункта «б» пункта 11 Стандартов раскрытия информации сетевыми организациями</w:t>
      </w:r>
    </w:p>
    <w:p w:rsidR="009715FC" w:rsidRDefault="007139C1" w:rsidP="0099268B">
      <w:r>
        <w:t>Ур</w:t>
      </w:r>
      <w:r w:rsidR="00335064">
        <w:t>овень нормативных потерь на 201</w:t>
      </w:r>
      <w:r w:rsidR="009715FC">
        <w:t>8</w:t>
      </w:r>
      <w:r>
        <w:t xml:space="preserve"> год </w:t>
      </w:r>
      <w:r w:rsidR="000604DD">
        <w:t xml:space="preserve"> для ООО «Архэнергия» не утверждался</w:t>
      </w:r>
      <w:r w:rsidR="009715FC">
        <w:t>.</w:t>
      </w:r>
    </w:p>
    <w:p w:rsidR="007139C1" w:rsidRPr="00C36E3F" w:rsidRDefault="007139C1" w:rsidP="007139C1">
      <w:pPr>
        <w:rPr>
          <w:i/>
        </w:rPr>
      </w:pPr>
      <w:r w:rsidRPr="00C36E3F">
        <w:rPr>
          <w:i/>
        </w:rPr>
        <w:t xml:space="preserve">Абзац </w:t>
      </w:r>
      <w:r>
        <w:rPr>
          <w:i/>
        </w:rPr>
        <w:t>9</w:t>
      </w:r>
      <w:r w:rsidRPr="00C36E3F">
        <w:rPr>
          <w:i/>
        </w:rPr>
        <w:t xml:space="preserve"> подпункта «б» пункта 11 Стандартов раскрытия информации сетевыми организациями</w:t>
      </w:r>
    </w:p>
    <w:p w:rsidR="003D5523" w:rsidRPr="00B67CAB" w:rsidRDefault="007139C1" w:rsidP="00B67CAB">
      <w:pPr>
        <w:tabs>
          <w:tab w:val="left" w:pos="5014"/>
        </w:tabs>
        <w:rPr>
          <w:rFonts w:cstheme="minorHAnsi"/>
          <w:i/>
        </w:rPr>
      </w:pPr>
      <w:r w:rsidRPr="00B67CAB">
        <w:rPr>
          <w:rFonts w:cstheme="minorHAnsi"/>
          <w:i/>
        </w:rPr>
        <w:t>Мероприятия по снижению потерь</w:t>
      </w:r>
      <w:r w:rsidR="000604DD" w:rsidRPr="00B67CAB">
        <w:rPr>
          <w:rFonts w:cstheme="minorHAnsi"/>
          <w:i/>
        </w:rPr>
        <w:t xml:space="preserve"> на 201</w:t>
      </w:r>
      <w:r w:rsidR="009715FC" w:rsidRPr="00B67CAB">
        <w:rPr>
          <w:rFonts w:cstheme="minorHAnsi"/>
          <w:i/>
        </w:rPr>
        <w:t>8</w:t>
      </w:r>
      <w:r w:rsidR="000604DD" w:rsidRPr="00B67CAB">
        <w:rPr>
          <w:rFonts w:cstheme="minorHAnsi"/>
          <w:i/>
        </w:rPr>
        <w:t xml:space="preserve"> год</w:t>
      </w:r>
      <w:r w:rsidR="00B67CAB" w:rsidRPr="00B67CAB">
        <w:rPr>
          <w:rFonts w:cstheme="minorHAnsi"/>
          <w:i/>
        </w:rPr>
        <w:t>:</w:t>
      </w:r>
      <w:r w:rsidR="00B67CAB" w:rsidRPr="00B67CAB">
        <w:rPr>
          <w:rFonts w:cstheme="minorHAnsi"/>
          <w:i/>
        </w:rPr>
        <w:tab/>
      </w:r>
    </w:p>
    <w:p w:rsidR="00B67CAB" w:rsidRPr="00B67CAB" w:rsidRDefault="00B67CAB" w:rsidP="00B67CAB">
      <w:pPr>
        <w:pStyle w:val="ab"/>
        <w:spacing w:before="68"/>
        <w:ind w:right="281"/>
        <w:rPr>
          <w:rFonts w:asciiTheme="minorHAnsi" w:hAnsiTheme="minorHAnsi" w:cstheme="minorHAnsi"/>
          <w:i/>
          <w:sz w:val="22"/>
          <w:szCs w:val="22"/>
        </w:rPr>
      </w:pPr>
      <w:r w:rsidRPr="00B67CAB">
        <w:rPr>
          <w:rFonts w:asciiTheme="minorHAnsi" w:hAnsiTheme="minorHAnsi" w:cstheme="minorHAnsi"/>
          <w:i/>
          <w:sz w:val="22"/>
          <w:szCs w:val="22"/>
        </w:rPr>
        <w:t>Перечень мероприятий по снижению потерь электроэнергии в сетях ООО</w:t>
      </w:r>
    </w:p>
    <w:p w:rsidR="00B67CAB" w:rsidRPr="00B67CAB" w:rsidRDefault="00B67CAB" w:rsidP="00B67CAB">
      <w:pPr>
        <w:pStyle w:val="ab"/>
        <w:ind w:right="279"/>
        <w:rPr>
          <w:rFonts w:asciiTheme="minorHAnsi" w:hAnsiTheme="minorHAnsi" w:cstheme="minorHAnsi"/>
          <w:i/>
          <w:sz w:val="22"/>
          <w:szCs w:val="22"/>
        </w:rPr>
      </w:pPr>
      <w:r w:rsidRPr="00B67CAB">
        <w:rPr>
          <w:rFonts w:asciiTheme="minorHAnsi" w:hAnsiTheme="minorHAnsi" w:cstheme="minorHAnsi"/>
          <w:i/>
          <w:sz w:val="22"/>
          <w:szCs w:val="22"/>
        </w:rPr>
        <w:t>«Архэнергия» на 2018 год.</w:t>
      </w:r>
    </w:p>
    <w:p w:rsidR="00B67CAB" w:rsidRPr="00B67CAB" w:rsidRDefault="00B67CAB" w:rsidP="00B67CAB">
      <w:pPr>
        <w:pStyle w:val="ab"/>
        <w:spacing w:before="9"/>
        <w:ind w:left="0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304"/>
        <w:gridCol w:w="2398"/>
        <w:gridCol w:w="2391"/>
      </w:tblGrid>
      <w:tr w:rsidR="00B67CAB" w:rsidRPr="00B67CAB" w:rsidTr="00AC2C60">
        <w:trPr>
          <w:trHeight w:val="551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26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№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ind w:left="698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Наименование мероприятий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ind w:left="322" w:right="314"/>
              <w:jc w:val="center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Источник</w:t>
            </w:r>
          </w:p>
          <w:p w:rsidR="00B67CAB" w:rsidRPr="00B67CAB" w:rsidRDefault="00B67CAB" w:rsidP="00AC2C60">
            <w:pPr>
              <w:pStyle w:val="TableParagraph"/>
              <w:spacing w:line="264" w:lineRule="exact"/>
              <w:ind w:left="323" w:right="314"/>
              <w:jc w:val="center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финансирования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ind w:left="302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Срок исполнения</w:t>
            </w:r>
          </w:p>
        </w:tc>
      </w:tr>
      <w:tr w:rsidR="00B67CAB" w:rsidRPr="00B67CAB" w:rsidTr="00AC2C60">
        <w:trPr>
          <w:trHeight w:val="275"/>
        </w:trPr>
        <w:tc>
          <w:tcPr>
            <w:tcW w:w="9575" w:type="dxa"/>
            <w:gridSpan w:val="4"/>
          </w:tcPr>
          <w:p w:rsidR="00B67CAB" w:rsidRPr="00B67CAB" w:rsidRDefault="00B67CAB" w:rsidP="00AC2C60">
            <w:pPr>
              <w:pStyle w:val="TableParagraph"/>
              <w:spacing w:line="256" w:lineRule="exact"/>
              <w:ind w:left="3163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Организационные мероприятия</w:t>
            </w:r>
          </w:p>
        </w:tc>
      </w:tr>
      <w:tr w:rsidR="00B67CAB" w:rsidRPr="00B67CAB" w:rsidTr="00AC2C60">
        <w:trPr>
          <w:trHeight w:val="460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23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Обучение и повышение квалификации</w:t>
            </w:r>
          </w:p>
          <w:p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персонала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:rsidTr="00AC2C60">
        <w:trPr>
          <w:trHeight w:val="460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23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Мотивация персонала, моральное и</w:t>
            </w:r>
          </w:p>
          <w:p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материальное стимулирование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Доход предприятия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:rsidTr="00AC2C60">
        <w:trPr>
          <w:trHeight w:val="457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23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Закрепление зон обслуживания за персоналом,</w:t>
            </w:r>
          </w:p>
          <w:p w:rsidR="00B67CAB" w:rsidRPr="00B67CAB" w:rsidRDefault="00B67CAB" w:rsidP="00AC2C60">
            <w:pPr>
              <w:pStyle w:val="TableParagraph"/>
              <w:spacing w:line="215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распределение обязанностей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:rsidTr="00AC2C60">
        <w:trPr>
          <w:trHeight w:val="277"/>
        </w:trPr>
        <w:tc>
          <w:tcPr>
            <w:tcW w:w="9575" w:type="dxa"/>
            <w:gridSpan w:val="4"/>
          </w:tcPr>
          <w:p w:rsidR="00B67CAB" w:rsidRPr="00B67CAB" w:rsidRDefault="00B67CAB" w:rsidP="00AC2C60">
            <w:pPr>
              <w:pStyle w:val="TableParagraph"/>
              <w:spacing w:line="258" w:lineRule="exact"/>
              <w:ind w:left="3414" w:right="3405"/>
              <w:jc w:val="center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Технические мероприятия</w:t>
            </w:r>
          </w:p>
        </w:tc>
      </w:tr>
      <w:tr w:rsidR="00B67CAB" w:rsidRPr="00B67CAB" w:rsidTr="00AC2C60">
        <w:trPr>
          <w:trHeight w:val="458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22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Вывод в резерв недогруженных</w:t>
            </w:r>
          </w:p>
          <w:p w:rsidR="00B67CAB" w:rsidRPr="00B67CAB" w:rsidRDefault="00B67CAB" w:rsidP="00AC2C60">
            <w:pPr>
              <w:pStyle w:val="TableParagraph"/>
              <w:spacing w:line="216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трансформаторов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:rsidTr="00AC2C60">
        <w:trPr>
          <w:trHeight w:val="460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23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Использование 10 кВ в качестве основного</w:t>
            </w:r>
          </w:p>
          <w:p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напряжения распределительной сети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:rsidTr="00AC2C60">
        <w:trPr>
          <w:trHeight w:val="690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6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Применение самонесущих изолированных и защищенных проводов для ВЛ напряжением</w:t>
            </w:r>
          </w:p>
          <w:p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0,4-10 кВ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29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Эксплуатационные расходы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63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Согласно плану ремонта</w:t>
            </w:r>
          </w:p>
        </w:tc>
      </w:tr>
      <w:tr w:rsidR="00B67CAB" w:rsidRPr="00B67CAB" w:rsidTr="00AC2C60">
        <w:trPr>
          <w:trHeight w:val="1149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7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Использование максимального допустимого сечения провода в электрических сетях</w:t>
            </w:r>
          </w:p>
          <w:p w:rsidR="00B67CAB" w:rsidRPr="00B67CAB" w:rsidRDefault="00B67CAB" w:rsidP="00AC2C60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напряжением 0,4-10 кВ с целью адаптации их пропускной способности к росту нагрузок в</w:t>
            </w:r>
          </w:p>
          <w:p w:rsidR="00B67CAB" w:rsidRPr="00B67CAB" w:rsidRDefault="00B67CAB" w:rsidP="00AC2C60">
            <w:pPr>
              <w:pStyle w:val="TableParagraph"/>
              <w:spacing w:line="215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течение всего срока службы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29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Эксплуатационные расходы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63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Согласно плану ремонта</w:t>
            </w:r>
          </w:p>
        </w:tc>
      </w:tr>
      <w:tr w:rsidR="00B67CAB" w:rsidRPr="00B67CAB" w:rsidTr="00AC2C60">
        <w:trPr>
          <w:trHeight w:val="1164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8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before="7"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Разработка и внедрение нового, более экономичного электрооборудования, в частности, распределительных</w:t>
            </w:r>
          </w:p>
          <w:p w:rsidR="00B67CAB" w:rsidRPr="00B67CAB" w:rsidRDefault="00B67CAB" w:rsidP="00AC2C60">
            <w:pPr>
              <w:pStyle w:val="TableParagraph"/>
              <w:spacing w:before="1" w:line="230" w:lineRule="atLeast"/>
              <w:ind w:right="73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трансформаторов с уменьшенными активными и реактивными потерями холостого хода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29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Эксплуатационные расходы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63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Согласно плану ремонта</w:t>
            </w:r>
          </w:p>
        </w:tc>
      </w:tr>
      <w:tr w:rsidR="00B67CAB" w:rsidRPr="00B67CAB" w:rsidTr="00AC2C60">
        <w:trPr>
          <w:trHeight w:val="921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9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24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Применение столбовых трансформаторов</w:t>
            </w:r>
          </w:p>
          <w:p w:rsidR="00B67CAB" w:rsidRPr="00B67CAB" w:rsidRDefault="00B67CAB" w:rsidP="00AC2C60">
            <w:pPr>
              <w:pStyle w:val="TableParagraph"/>
              <w:spacing w:before="1" w:line="230" w:lineRule="exact"/>
              <w:ind w:right="170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малой мощности (6-10/0,4 кВ) для сокращения протяженности сетей напряжением 0,4 кВ и потерь электроэнергии в них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514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Доход от технологических подключений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spacing w:line="270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июнь</w:t>
            </w:r>
          </w:p>
        </w:tc>
      </w:tr>
      <w:tr w:rsidR="00B67CAB" w:rsidRPr="00B67CAB" w:rsidTr="00AC2C60">
        <w:trPr>
          <w:trHeight w:val="1379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lastRenderedPageBreak/>
              <w:t>10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934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Оснащение сотрудников организации средствами радио связи, увеличение</w:t>
            </w:r>
          </w:p>
          <w:p w:rsidR="00B67CAB" w:rsidRPr="00B67CAB" w:rsidRDefault="00B67CAB" w:rsidP="00AC2C6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материально технической базы предприятия</w:t>
            </w:r>
          </w:p>
          <w:p w:rsidR="00B67CAB" w:rsidRPr="00B67CAB" w:rsidRDefault="00B67CAB" w:rsidP="00AC2C60">
            <w:pPr>
              <w:pStyle w:val="TableParagraph"/>
              <w:spacing w:line="230" w:lineRule="exact"/>
              <w:ind w:right="73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для сокращения длительности неоптимальных ремонтных и послеаварийных режимов, поиска и ликвидации места аварий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Доход предприятия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:rsidTr="00AC2C60">
        <w:trPr>
          <w:trHeight w:val="275"/>
        </w:trPr>
        <w:tc>
          <w:tcPr>
            <w:tcW w:w="9575" w:type="dxa"/>
            <w:gridSpan w:val="4"/>
          </w:tcPr>
          <w:p w:rsidR="00B67CAB" w:rsidRPr="00B67CAB" w:rsidRDefault="00B67CAB" w:rsidP="00AC2C60">
            <w:pPr>
              <w:pStyle w:val="TableParagraph"/>
              <w:spacing w:line="256" w:lineRule="exact"/>
              <w:ind w:left="1372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Мероприятия по совершенствования систем учета электроэнергии</w:t>
            </w:r>
          </w:p>
        </w:tc>
      </w:tr>
      <w:tr w:rsidR="00B67CAB" w:rsidRPr="00B67CAB" w:rsidTr="00AC2C60">
        <w:trPr>
          <w:trHeight w:val="551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11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22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Внедрение Автоматической Системы Контроля и Учета Электроэнергии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Эксплуатационные</w:t>
            </w:r>
          </w:p>
          <w:p w:rsidR="00B67CAB" w:rsidRPr="00B67CAB" w:rsidRDefault="00B67CAB" w:rsidP="00AC2C60">
            <w:pPr>
              <w:pStyle w:val="TableParagraph"/>
              <w:spacing w:line="264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расходы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:rsidTr="00AC2C60">
        <w:trPr>
          <w:trHeight w:val="1152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12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Создание нормативной и технической базы для периодической поверки измерительных</w:t>
            </w:r>
          </w:p>
          <w:p w:rsidR="00B67CAB" w:rsidRPr="00B67CAB" w:rsidRDefault="00B67CAB" w:rsidP="00AC2C60">
            <w:pPr>
              <w:pStyle w:val="TableParagraph"/>
              <w:spacing w:line="240" w:lineRule="auto"/>
              <w:ind w:right="116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трансформаторов тока и напряжения в рабочих условиях эксплуатации с целью оценки их</w:t>
            </w:r>
          </w:p>
          <w:p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фактической погрешности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</w:tbl>
    <w:p w:rsidR="00B67CAB" w:rsidRDefault="00B67CAB">
      <w:bookmarkStart w:id="0" w:name="_GoBack"/>
      <w:bookmarkEnd w:id="0"/>
    </w:p>
    <w:p w:rsidR="003D5523" w:rsidRDefault="003D5523" w:rsidP="003D5523">
      <w:pPr>
        <w:pStyle w:val="a8"/>
      </w:pPr>
    </w:p>
    <w:p w:rsidR="007139C1" w:rsidRPr="00C36E3F" w:rsidRDefault="007139C1" w:rsidP="007139C1">
      <w:pPr>
        <w:rPr>
          <w:i/>
        </w:rPr>
      </w:pPr>
      <w:r w:rsidRPr="00C36E3F">
        <w:rPr>
          <w:i/>
        </w:rPr>
        <w:t xml:space="preserve">Абзац </w:t>
      </w:r>
      <w:r>
        <w:rPr>
          <w:i/>
        </w:rPr>
        <w:t>10</w:t>
      </w:r>
      <w:r w:rsidRPr="00C36E3F">
        <w:rPr>
          <w:i/>
        </w:rPr>
        <w:t xml:space="preserve"> подпункта «б» пункта 11 Стандартов раскрытия информации сетевыми организациями</w:t>
      </w:r>
    </w:p>
    <w:p w:rsidR="007139C1" w:rsidRDefault="001A5F2E">
      <w:r>
        <w:t>За 201</w:t>
      </w:r>
      <w:r w:rsidR="009715FC">
        <w:t>8</w:t>
      </w:r>
      <w:r w:rsidR="007139C1">
        <w:t xml:space="preserve"> год приобретено электрической энергии для компенсации потерь – </w:t>
      </w:r>
      <w:r w:rsidR="00D81EC3">
        <w:t>4</w:t>
      </w:r>
      <w:r w:rsidR="009715FC">
        <w:t>15,2</w:t>
      </w:r>
      <w:r w:rsidR="007139C1">
        <w:t xml:space="preserve"> тыс.кВт.ч. на сумму </w:t>
      </w:r>
      <w:r w:rsidR="00BE40E3">
        <w:t>1350,9</w:t>
      </w:r>
      <w:r w:rsidR="007139C1">
        <w:t xml:space="preserve"> тыс. руб.</w:t>
      </w:r>
    </w:p>
    <w:p w:rsidR="007139C1" w:rsidRDefault="007139C1"/>
    <w:p w:rsidR="007139C1" w:rsidRDefault="007139C1" w:rsidP="007139C1">
      <w:pPr>
        <w:rPr>
          <w:i/>
        </w:rPr>
      </w:pPr>
      <w:r w:rsidRPr="00C36E3F">
        <w:rPr>
          <w:i/>
        </w:rPr>
        <w:t xml:space="preserve">Абзац </w:t>
      </w:r>
      <w:r>
        <w:rPr>
          <w:i/>
        </w:rPr>
        <w:t>11</w:t>
      </w:r>
      <w:r w:rsidRPr="00C36E3F">
        <w:rPr>
          <w:i/>
        </w:rPr>
        <w:t xml:space="preserve"> подпункта «б» пункта 11 Стандартов раскрытия информации сетевыми организациями</w:t>
      </w:r>
    </w:p>
    <w:p w:rsidR="007139C1" w:rsidRDefault="001A5F2E">
      <w:r>
        <w:rPr>
          <w:i/>
        </w:rPr>
        <w:t>Бездоговорное потребление электрической энергии в 201</w:t>
      </w:r>
      <w:r w:rsidR="009715FC">
        <w:rPr>
          <w:i/>
        </w:rPr>
        <w:t>8</w:t>
      </w:r>
      <w:r>
        <w:rPr>
          <w:i/>
        </w:rPr>
        <w:t xml:space="preserve"> году не выявлено</w:t>
      </w:r>
    </w:p>
    <w:p w:rsidR="00F303AB" w:rsidRDefault="00F303AB" w:rsidP="00F303AB">
      <w:pPr>
        <w:rPr>
          <w:i/>
        </w:rPr>
      </w:pPr>
      <w:r>
        <w:rPr>
          <w:i/>
        </w:rPr>
        <w:t>Абзац 12 подпункта «Б» пункта 11 стандартов раскрытия информации субъектами оптового и розничного рынков электрической энергии:</w:t>
      </w:r>
    </w:p>
    <w:p w:rsidR="00F303AB" w:rsidRDefault="00F303AB" w:rsidP="00F303AB">
      <w:pPr>
        <w:rPr>
          <w:sz w:val="24"/>
          <w:szCs w:val="24"/>
        </w:rPr>
      </w:pPr>
    </w:p>
    <w:p w:rsidR="00F303AB" w:rsidRDefault="00F303AB" w:rsidP="00F303AB">
      <w:r>
        <w:t>Перечень зон деятельности ООО «</w:t>
      </w:r>
      <w:r w:rsidR="00D81EC3">
        <w:t>Архэнергия</w:t>
      </w:r>
      <w:r>
        <w:t xml:space="preserve">» </w:t>
      </w:r>
    </w:p>
    <w:p w:rsidR="00F303AB" w:rsidRDefault="00F303AB" w:rsidP="00F303AB"/>
    <w:p w:rsidR="00F303AB" w:rsidRDefault="00F303AB" w:rsidP="00D81EC3">
      <w:pPr>
        <w:numPr>
          <w:ilvl w:val="0"/>
          <w:numId w:val="1"/>
        </w:numPr>
        <w:spacing w:after="0" w:line="240" w:lineRule="auto"/>
      </w:pPr>
      <w:r>
        <w:t>зона деятельности в дер. Рикасиха Приморского района</w:t>
      </w:r>
    </w:p>
    <w:p w:rsidR="00F303AB" w:rsidRDefault="00F303AB" w:rsidP="00F303AB">
      <w:pPr>
        <w:numPr>
          <w:ilvl w:val="0"/>
          <w:numId w:val="1"/>
        </w:numPr>
        <w:spacing w:after="0" w:line="240" w:lineRule="auto"/>
      </w:pPr>
      <w:r>
        <w:t xml:space="preserve">зона деятельности в пос. Тулубьево Котласского района </w:t>
      </w:r>
    </w:p>
    <w:p w:rsidR="00F303AB" w:rsidRDefault="00F303AB" w:rsidP="00F303AB">
      <w:pPr>
        <w:numPr>
          <w:ilvl w:val="0"/>
          <w:numId w:val="1"/>
        </w:numPr>
        <w:spacing w:after="0" w:line="240" w:lineRule="auto"/>
      </w:pPr>
      <w:r>
        <w:t>зона деятельности в д. Перхачево Приморского района</w:t>
      </w:r>
    </w:p>
    <w:p w:rsidR="00F303AB" w:rsidRDefault="00F303AB" w:rsidP="00F303AB">
      <w:pPr>
        <w:numPr>
          <w:ilvl w:val="0"/>
          <w:numId w:val="1"/>
        </w:numPr>
        <w:spacing w:after="0" w:line="240" w:lineRule="auto"/>
      </w:pPr>
      <w:r>
        <w:t>зона деятельности в д. Нижнее Ладино Приморского района</w:t>
      </w:r>
    </w:p>
    <w:p w:rsidR="00F303AB" w:rsidRDefault="00F303AB" w:rsidP="00F303AB">
      <w:pPr>
        <w:numPr>
          <w:ilvl w:val="0"/>
          <w:numId w:val="1"/>
        </w:numPr>
        <w:spacing w:after="0" w:line="240" w:lineRule="auto"/>
      </w:pPr>
      <w:r>
        <w:t xml:space="preserve">зона </w:t>
      </w:r>
      <w:r w:rsidRPr="00133F66">
        <w:rPr>
          <w:rFonts w:ascii="Times New Roman" w:hAnsi="Times New Roman" w:cs="Times New Roman"/>
          <w:sz w:val="20"/>
          <w:szCs w:val="20"/>
        </w:rPr>
        <w:t>деятельности</w:t>
      </w:r>
      <w:r>
        <w:t xml:space="preserve"> в г. Архангельске (о. Бревенник)</w:t>
      </w:r>
    </w:p>
    <w:p w:rsidR="001A5F2E" w:rsidRDefault="001A5F2E" w:rsidP="00F303AB">
      <w:pPr>
        <w:numPr>
          <w:ilvl w:val="0"/>
          <w:numId w:val="1"/>
        </w:numPr>
        <w:spacing w:after="0" w:line="240" w:lineRule="auto"/>
      </w:pPr>
      <w:r>
        <w:t>зона деятельности пос. Обозерский Плесецкого района</w:t>
      </w:r>
    </w:p>
    <w:p w:rsidR="009715FC" w:rsidRDefault="009715FC" w:rsidP="00F303AB">
      <w:pPr>
        <w:numPr>
          <w:ilvl w:val="0"/>
          <w:numId w:val="1"/>
        </w:numPr>
        <w:spacing w:after="0" w:line="240" w:lineRule="auto"/>
      </w:pPr>
      <w:r>
        <w:t>зона деятельности д. Большое Тойнокурье Приморского района</w:t>
      </w:r>
    </w:p>
    <w:p w:rsidR="00F32B42" w:rsidRDefault="00F32B42" w:rsidP="00F32B42">
      <w:pPr>
        <w:rPr>
          <w:sz w:val="20"/>
          <w:szCs w:val="20"/>
        </w:rPr>
      </w:pPr>
    </w:p>
    <w:p w:rsidR="00F32B42" w:rsidRPr="00635914" w:rsidRDefault="00F32B42" w:rsidP="00F32B42">
      <w:pPr>
        <w:rPr>
          <w:sz w:val="20"/>
          <w:szCs w:val="20"/>
        </w:rPr>
      </w:pPr>
    </w:p>
    <w:p w:rsidR="00F32B42" w:rsidRPr="00635914" w:rsidRDefault="00F32B42" w:rsidP="00F32B42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Абзац 14</w:t>
      </w:r>
      <w:r w:rsidRPr="00635914">
        <w:rPr>
          <w:i/>
          <w:sz w:val="20"/>
          <w:szCs w:val="20"/>
        </w:rPr>
        <w:t xml:space="preserve"> подпункта «б» пункта 11 Стандартов раскрытия информации субъектами оптового и розничного рынков электрической энергии:</w:t>
      </w:r>
    </w:p>
    <w:p w:rsidR="001E3BD4" w:rsidRPr="00635914" w:rsidRDefault="001E3BD4" w:rsidP="00F32B42">
      <w:pPr>
        <w:rPr>
          <w:b/>
          <w:sz w:val="20"/>
          <w:szCs w:val="20"/>
        </w:rPr>
      </w:pPr>
    </w:p>
    <w:p w:rsidR="00F32B42" w:rsidRPr="00133F66" w:rsidRDefault="00F32B42" w:rsidP="00F32B42">
      <w:pPr>
        <w:rPr>
          <w:rFonts w:ascii="Times New Roman" w:hAnsi="Times New Roman" w:cs="Times New Roman"/>
          <w:b/>
        </w:rPr>
      </w:pPr>
      <w:r w:rsidRPr="00133F66">
        <w:rPr>
          <w:rFonts w:ascii="Times New Roman" w:hAnsi="Times New Roman" w:cs="Times New Roman"/>
          <w:b/>
        </w:rPr>
        <w:lastRenderedPageBreak/>
        <w:t>Сводные данные о ремонтах на сетях ООО «</w:t>
      </w:r>
      <w:r w:rsidR="009E6CAB" w:rsidRPr="00133F66">
        <w:rPr>
          <w:rFonts w:ascii="Times New Roman" w:hAnsi="Times New Roman" w:cs="Times New Roman"/>
          <w:b/>
        </w:rPr>
        <w:t>Архэнергия</w:t>
      </w:r>
      <w:r w:rsidRPr="00133F66">
        <w:rPr>
          <w:rFonts w:ascii="Times New Roman" w:hAnsi="Times New Roman" w:cs="Times New Roman"/>
          <w:b/>
        </w:rPr>
        <w:t>» в 201</w:t>
      </w:r>
      <w:r w:rsidR="009715FC" w:rsidRPr="00133F66">
        <w:rPr>
          <w:rFonts w:ascii="Times New Roman" w:hAnsi="Times New Roman" w:cs="Times New Roman"/>
          <w:b/>
        </w:rPr>
        <w:t>8</w:t>
      </w:r>
      <w:r w:rsidRPr="00133F66">
        <w:rPr>
          <w:rFonts w:ascii="Times New Roman" w:hAnsi="Times New Roman" w:cs="Times New Roman"/>
          <w:b/>
        </w:rPr>
        <w:t xml:space="preserve"> году:</w:t>
      </w:r>
    </w:p>
    <w:p w:rsidR="00F32B42" w:rsidRPr="00133F66" w:rsidRDefault="00F32B42" w:rsidP="00F32B42">
      <w:pPr>
        <w:rPr>
          <w:rFonts w:ascii="Times New Roman" w:hAnsi="Times New Roman" w:cs="Times New Roman"/>
          <w:b/>
        </w:rPr>
      </w:pPr>
    </w:p>
    <w:p w:rsidR="00F32B42" w:rsidRPr="00133F66" w:rsidRDefault="00F32B42" w:rsidP="00F32B42">
      <w:pPr>
        <w:rPr>
          <w:rFonts w:ascii="Times New Roman" w:hAnsi="Times New Roman" w:cs="Times New Roman"/>
          <w:b/>
          <w:i/>
        </w:rPr>
      </w:pPr>
      <w:r w:rsidRPr="00133F66">
        <w:rPr>
          <w:rFonts w:ascii="Times New Roman" w:hAnsi="Times New Roman" w:cs="Times New Roman"/>
          <w:b/>
          <w:i/>
        </w:rPr>
        <w:t>1. Зона деятельности – дер. Рикасиха Приморского района Архангельской области:</w:t>
      </w:r>
    </w:p>
    <w:p w:rsidR="00F32B42" w:rsidRPr="00133F66" w:rsidRDefault="00F32B42" w:rsidP="00F32B42">
      <w:pPr>
        <w:rPr>
          <w:rFonts w:ascii="Times New Roman" w:hAnsi="Times New Roman" w:cs="Times New Roman"/>
        </w:rPr>
      </w:pPr>
    </w:p>
    <w:p w:rsidR="00F32B42" w:rsidRPr="00133F66" w:rsidRDefault="00F32B42" w:rsidP="00F32B42">
      <w:pPr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</w:rPr>
        <w:t xml:space="preserve">Аварийных отключений электроэнергии за год – </w:t>
      </w:r>
      <w:r w:rsidR="0047477F" w:rsidRPr="00133F66">
        <w:rPr>
          <w:rFonts w:ascii="Times New Roman" w:hAnsi="Times New Roman" w:cs="Times New Roman"/>
        </w:rPr>
        <w:t>4</w:t>
      </w:r>
      <w:r w:rsidR="005916FF">
        <w:rPr>
          <w:rFonts w:ascii="Times New Roman" w:hAnsi="Times New Roman" w:cs="Times New Roman"/>
        </w:rPr>
        <w:t xml:space="preserve"> случая</w:t>
      </w:r>
      <w:r w:rsidRPr="00133F66">
        <w:rPr>
          <w:rFonts w:ascii="Times New Roman" w:hAnsi="Times New Roman" w:cs="Times New Roman"/>
        </w:rPr>
        <w:t>, в том числе:</w:t>
      </w:r>
    </w:p>
    <w:p w:rsidR="00E1480B" w:rsidRPr="00133F66" w:rsidRDefault="0047477F" w:rsidP="00E1480B">
      <w:pPr>
        <w:pStyle w:val="a8"/>
        <w:numPr>
          <w:ilvl w:val="0"/>
          <w:numId w:val="10"/>
        </w:numPr>
        <w:rPr>
          <w:sz w:val="22"/>
          <w:szCs w:val="22"/>
        </w:rPr>
      </w:pPr>
      <w:r w:rsidRPr="00133F66">
        <w:rPr>
          <w:sz w:val="22"/>
          <w:szCs w:val="22"/>
        </w:rPr>
        <w:t>26.07.2018 г. в 16 часов 40 минут произошло аварийное отключение фидера 36-04 (токовая отсечка) АПВ неуспешно.   Произведен осмотр</w:t>
      </w:r>
      <w:r w:rsidR="00E1480B" w:rsidRPr="00133F66">
        <w:rPr>
          <w:sz w:val="22"/>
          <w:szCs w:val="22"/>
        </w:rPr>
        <w:t xml:space="preserve"> КВЛ 10 кВ ф.36-04, </w:t>
      </w:r>
      <w:r w:rsidRPr="00133F66">
        <w:rPr>
          <w:sz w:val="22"/>
          <w:szCs w:val="22"/>
        </w:rPr>
        <w:t>ТП-1,</w:t>
      </w:r>
      <w:r w:rsidR="00AC59BB" w:rsidRPr="00133F66">
        <w:rPr>
          <w:sz w:val="22"/>
          <w:szCs w:val="22"/>
        </w:rPr>
        <w:t xml:space="preserve"> </w:t>
      </w:r>
      <w:r w:rsidRPr="00133F66">
        <w:rPr>
          <w:sz w:val="22"/>
          <w:szCs w:val="22"/>
        </w:rPr>
        <w:t>ТП-2,</w:t>
      </w:r>
      <w:r w:rsidR="00AC59BB" w:rsidRPr="00133F66">
        <w:rPr>
          <w:sz w:val="22"/>
          <w:szCs w:val="22"/>
        </w:rPr>
        <w:t xml:space="preserve"> </w:t>
      </w:r>
      <w:r w:rsidRPr="00133F66">
        <w:rPr>
          <w:sz w:val="22"/>
          <w:szCs w:val="22"/>
        </w:rPr>
        <w:t xml:space="preserve">ТП-3, ТП-8 и КТП-15. </w:t>
      </w:r>
      <w:r w:rsidR="005916FF">
        <w:rPr>
          <w:sz w:val="22"/>
          <w:szCs w:val="22"/>
        </w:rPr>
        <w:t>26.07.2018 г. в 21 час</w:t>
      </w:r>
      <w:r w:rsidRPr="00133F66">
        <w:rPr>
          <w:sz w:val="22"/>
          <w:szCs w:val="22"/>
        </w:rPr>
        <w:t xml:space="preserve"> 20 минут была возобновлена подача электроэнергии. </w:t>
      </w:r>
    </w:p>
    <w:p w:rsidR="00E1480B" w:rsidRPr="00133F66" w:rsidRDefault="00E1480B" w:rsidP="00E1480B">
      <w:pPr>
        <w:pStyle w:val="a8"/>
        <w:rPr>
          <w:sz w:val="22"/>
          <w:szCs w:val="22"/>
        </w:rPr>
      </w:pPr>
    </w:p>
    <w:p w:rsidR="00E1480B" w:rsidRPr="00133F66" w:rsidRDefault="00E1480B" w:rsidP="00E1480B">
      <w:pPr>
        <w:pStyle w:val="a8"/>
        <w:numPr>
          <w:ilvl w:val="0"/>
          <w:numId w:val="10"/>
        </w:numPr>
        <w:rPr>
          <w:sz w:val="22"/>
          <w:szCs w:val="22"/>
        </w:rPr>
      </w:pPr>
      <w:r w:rsidRPr="00133F66">
        <w:rPr>
          <w:sz w:val="22"/>
          <w:szCs w:val="22"/>
        </w:rPr>
        <w:t xml:space="preserve">22.08.2018 г. в 16 часов 30 минут произошло аварийное отключение фидера 36-02 (МТЗ). Произведен осмотр КВЛ 10 кВ ф.36-02, ТП-11 и КТП-7. На опоре №39 ф.36-02 заменили опорный изолятор. 22.08.2018 г. в 23 часа 20 минут была возобновлена подача электроэнергии. </w:t>
      </w:r>
    </w:p>
    <w:p w:rsidR="00E208EF" w:rsidRPr="00133F66" w:rsidRDefault="00E208EF" w:rsidP="00E208EF">
      <w:pPr>
        <w:pStyle w:val="a8"/>
        <w:rPr>
          <w:sz w:val="22"/>
          <w:szCs w:val="22"/>
        </w:rPr>
      </w:pPr>
    </w:p>
    <w:p w:rsidR="00E208EF" w:rsidRPr="00133F66" w:rsidRDefault="00CC7A3B" w:rsidP="00E208EF">
      <w:pPr>
        <w:pStyle w:val="a8"/>
        <w:numPr>
          <w:ilvl w:val="0"/>
          <w:numId w:val="10"/>
        </w:numPr>
        <w:rPr>
          <w:sz w:val="22"/>
          <w:szCs w:val="22"/>
        </w:rPr>
      </w:pPr>
      <w:r w:rsidRPr="00133F66">
        <w:rPr>
          <w:sz w:val="22"/>
          <w:szCs w:val="22"/>
        </w:rPr>
        <w:t>22.08.2018</w:t>
      </w:r>
      <w:r w:rsidR="00E208EF" w:rsidRPr="00133F66">
        <w:rPr>
          <w:sz w:val="22"/>
          <w:szCs w:val="22"/>
        </w:rPr>
        <w:t xml:space="preserve"> г. в 17 часов 10 минут произошло аварийное отключение фидера 36-04</w:t>
      </w:r>
      <w:r w:rsidRPr="00133F66">
        <w:rPr>
          <w:sz w:val="22"/>
          <w:szCs w:val="22"/>
        </w:rPr>
        <w:t xml:space="preserve"> (токовая отсечка).</w:t>
      </w:r>
      <w:r w:rsidR="00E208EF" w:rsidRPr="00133F66">
        <w:rPr>
          <w:sz w:val="22"/>
          <w:szCs w:val="22"/>
        </w:rPr>
        <w:t xml:space="preserve"> </w:t>
      </w:r>
      <w:r w:rsidR="00E53870" w:rsidRPr="00133F66">
        <w:rPr>
          <w:sz w:val="22"/>
          <w:szCs w:val="22"/>
        </w:rPr>
        <w:t>Выполнен обход</w:t>
      </w:r>
      <w:r w:rsidRPr="00133F66">
        <w:rPr>
          <w:sz w:val="22"/>
          <w:szCs w:val="22"/>
        </w:rPr>
        <w:t xml:space="preserve"> КВЛ 10 кВ ф.36-04</w:t>
      </w:r>
      <w:r w:rsidR="00E53870" w:rsidRPr="00133F66">
        <w:rPr>
          <w:sz w:val="22"/>
          <w:szCs w:val="22"/>
        </w:rPr>
        <w:t>,</w:t>
      </w:r>
      <w:r w:rsidR="00275EF9" w:rsidRPr="00133F66">
        <w:rPr>
          <w:sz w:val="22"/>
          <w:szCs w:val="22"/>
        </w:rPr>
        <w:t xml:space="preserve"> обнаружена упавшая</w:t>
      </w:r>
      <w:r w:rsidRPr="00133F66">
        <w:rPr>
          <w:sz w:val="22"/>
          <w:szCs w:val="22"/>
        </w:rPr>
        <w:t xml:space="preserve"> опора №4.</w:t>
      </w:r>
      <w:r w:rsidR="00E208EF" w:rsidRPr="00133F66">
        <w:rPr>
          <w:sz w:val="22"/>
          <w:szCs w:val="22"/>
        </w:rPr>
        <w:t xml:space="preserve">   Произведены оперативные переключения</w:t>
      </w:r>
      <w:r w:rsidR="00275EF9" w:rsidRPr="00133F66">
        <w:rPr>
          <w:sz w:val="22"/>
          <w:szCs w:val="22"/>
        </w:rPr>
        <w:t>,</w:t>
      </w:r>
      <w:r w:rsidR="00E208EF" w:rsidRPr="00133F66">
        <w:rPr>
          <w:sz w:val="22"/>
          <w:szCs w:val="22"/>
        </w:rPr>
        <w:t xml:space="preserve"> </w:t>
      </w:r>
      <w:r w:rsidRPr="00133F66">
        <w:rPr>
          <w:sz w:val="22"/>
          <w:szCs w:val="22"/>
        </w:rPr>
        <w:t>22.08</w:t>
      </w:r>
      <w:r w:rsidR="00E208EF" w:rsidRPr="00133F66">
        <w:rPr>
          <w:sz w:val="22"/>
          <w:szCs w:val="22"/>
        </w:rPr>
        <w:t>.201</w:t>
      </w:r>
      <w:r w:rsidR="001A2332">
        <w:rPr>
          <w:sz w:val="22"/>
          <w:szCs w:val="22"/>
        </w:rPr>
        <w:t>8 г. в 18 часов</w:t>
      </w:r>
      <w:r w:rsidRPr="00133F66">
        <w:rPr>
          <w:sz w:val="22"/>
          <w:szCs w:val="22"/>
        </w:rPr>
        <w:t xml:space="preserve"> 4</w:t>
      </w:r>
      <w:r w:rsidR="00E208EF" w:rsidRPr="00133F66">
        <w:rPr>
          <w:sz w:val="22"/>
          <w:szCs w:val="22"/>
        </w:rPr>
        <w:t>0 минут</w:t>
      </w:r>
      <w:r w:rsidR="00E53870" w:rsidRPr="00133F66">
        <w:rPr>
          <w:sz w:val="22"/>
          <w:szCs w:val="22"/>
        </w:rPr>
        <w:t xml:space="preserve"> восстановили электроснабжение потребителей путем перевода нагрузки на ф.36-14</w:t>
      </w:r>
      <w:r w:rsidR="00E208EF" w:rsidRPr="00133F66">
        <w:rPr>
          <w:sz w:val="22"/>
          <w:szCs w:val="22"/>
        </w:rPr>
        <w:t xml:space="preserve">. </w:t>
      </w:r>
    </w:p>
    <w:p w:rsidR="00432CA7" w:rsidRPr="00133F66" w:rsidRDefault="00432CA7" w:rsidP="00432CA7">
      <w:pPr>
        <w:pStyle w:val="a8"/>
        <w:rPr>
          <w:sz w:val="22"/>
          <w:szCs w:val="22"/>
        </w:rPr>
      </w:pPr>
    </w:p>
    <w:p w:rsidR="00E53870" w:rsidRPr="00133F66" w:rsidRDefault="00E53870" w:rsidP="00E53870">
      <w:pPr>
        <w:pStyle w:val="a8"/>
        <w:numPr>
          <w:ilvl w:val="0"/>
          <w:numId w:val="10"/>
        </w:numPr>
        <w:rPr>
          <w:sz w:val="22"/>
          <w:szCs w:val="22"/>
        </w:rPr>
      </w:pPr>
      <w:r w:rsidRPr="00133F66">
        <w:rPr>
          <w:sz w:val="22"/>
          <w:szCs w:val="22"/>
        </w:rPr>
        <w:t xml:space="preserve">07.09.2018 г. в 15 часов 40 минут произошло аварийное отключение фидера 36-02 (МТЗ), </w:t>
      </w:r>
      <w:r w:rsidR="00CF6A06" w:rsidRPr="00133F66">
        <w:rPr>
          <w:sz w:val="22"/>
          <w:szCs w:val="22"/>
        </w:rPr>
        <w:t xml:space="preserve"> </w:t>
      </w:r>
      <w:r w:rsidRPr="00133F66">
        <w:rPr>
          <w:sz w:val="22"/>
          <w:szCs w:val="22"/>
        </w:rPr>
        <w:t xml:space="preserve">АПВ успешно. Произведен осмотр КВЛ 10 кВ ф.36-02, ТП-11 и КТП-7. </w:t>
      </w:r>
    </w:p>
    <w:p w:rsidR="00E147EC" w:rsidRPr="00133F66" w:rsidRDefault="00E147EC" w:rsidP="00E147EC">
      <w:pPr>
        <w:pStyle w:val="a8"/>
        <w:rPr>
          <w:sz w:val="22"/>
          <w:szCs w:val="22"/>
        </w:rPr>
      </w:pPr>
    </w:p>
    <w:p w:rsidR="00E147EC" w:rsidRPr="00133F66" w:rsidRDefault="00E147EC" w:rsidP="00E147EC">
      <w:pPr>
        <w:ind w:firstLine="36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</w:rPr>
        <w:t>Ограничения, связанные с проведением ремонтных работ за год - 4 , в том числе:</w:t>
      </w:r>
    </w:p>
    <w:p w:rsidR="00E147EC" w:rsidRPr="00133F66" w:rsidRDefault="00E147EC" w:rsidP="00E147EC">
      <w:pPr>
        <w:pStyle w:val="a8"/>
        <w:numPr>
          <w:ilvl w:val="0"/>
          <w:numId w:val="11"/>
        </w:numPr>
        <w:rPr>
          <w:sz w:val="22"/>
          <w:szCs w:val="22"/>
        </w:rPr>
      </w:pPr>
      <w:r w:rsidRPr="00133F66">
        <w:rPr>
          <w:sz w:val="22"/>
          <w:szCs w:val="22"/>
        </w:rPr>
        <w:t>26.01.2018 г. с 10:00 до 13:00 в связи с заменой опоры №54,55,56 ВЛ 10 кВ (ф.36-02);</w:t>
      </w:r>
    </w:p>
    <w:p w:rsidR="00E147EC" w:rsidRPr="00133F66" w:rsidRDefault="00E147EC" w:rsidP="00E147EC">
      <w:pPr>
        <w:pStyle w:val="a8"/>
        <w:numPr>
          <w:ilvl w:val="0"/>
          <w:numId w:val="11"/>
        </w:numPr>
        <w:rPr>
          <w:sz w:val="22"/>
          <w:szCs w:val="22"/>
        </w:rPr>
      </w:pPr>
      <w:r w:rsidRPr="00133F66">
        <w:rPr>
          <w:sz w:val="22"/>
          <w:szCs w:val="22"/>
        </w:rPr>
        <w:t>22.05.2018 г. с 10:00 до 12:00 в связи с заменой опоры №2 ВЛ 10 кВ (ф.36-13);</w:t>
      </w:r>
    </w:p>
    <w:p w:rsidR="00E147EC" w:rsidRPr="00133F66" w:rsidRDefault="00E147EC" w:rsidP="00E147EC">
      <w:pPr>
        <w:pStyle w:val="a8"/>
        <w:numPr>
          <w:ilvl w:val="0"/>
          <w:numId w:val="11"/>
        </w:numPr>
        <w:rPr>
          <w:sz w:val="22"/>
          <w:szCs w:val="22"/>
        </w:rPr>
      </w:pPr>
      <w:r w:rsidRPr="00133F66">
        <w:rPr>
          <w:sz w:val="22"/>
          <w:szCs w:val="22"/>
        </w:rPr>
        <w:t>24.08.2018 г. (без прекращения подачи электроэнергии потребителям)  замена опоры №4 ВЛ 10 кВ (ф.36-04);</w:t>
      </w:r>
    </w:p>
    <w:p w:rsidR="00E147EC" w:rsidRPr="00133F66" w:rsidRDefault="00E147EC" w:rsidP="00E147EC">
      <w:pPr>
        <w:pStyle w:val="a8"/>
        <w:numPr>
          <w:ilvl w:val="0"/>
          <w:numId w:val="11"/>
        </w:numPr>
        <w:rPr>
          <w:sz w:val="22"/>
          <w:szCs w:val="22"/>
        </w:rPr>
      </w:pPr>
      <w:r w:rsidRPr="00133F66">
        <w:rPr>
          <w:sz w:val="22"/>
          <w:szCs w:val="22"/>
        </w:rPr>
        <w:t>15.11.2018 г. с 10:00 до 12:00 в связи с заменой опоры №4 ВЛ 10 кВ (ф.36-13).</w:t>
      </w:r>
    </w:p>
    <w:p w:rsidR="00F32B42" w:rsidRPr="00133F66" w:rsidRDefault="00F32B42" w:rsidP="00F32B42">
      <w:pPr>
        <w:rPr>
          <w:rFonts w:ascii="Times New Roman" w:hAnsi="Times New Roman" w:cs="Times New Roman"/>
        </w:rPr>
      </w:pPr>
    </w:p>
    <w:p w:rsidR="00F32B42" w:rsidRPr="00133F66" w:rsidRDefault="00765846" w:rsidP="00F32B42">
      <w:pPr>
        <w:rPr>
          <w:rFonts w:ascii="Times New Roman" w:hAnsi="Times New Roman" w:cs="Times New Roman"/>
          <w:b/>
        </w:rPr>
      </w:pPr>
      <w:r w:rsidRPr="00133F66">
        <w:rPr>
          <w:rFonts w:ascii="Times New Roman" w:hAnsi="Times New Roman" w:cs="Times New Roman"/>
          <w:b/>
        </w:rPr>
        <w:t>2</w:t>
      </w:r>
      <w:r w:rsidR="00F32B42" w:rsidRPr="00133F66">
        <w:rPr>
          <w:rFonts w:ascii="Times New Roman" w:hAnsi="Times New Roman" w:cs="Times New Roman"/>
          <w:b/>
        </w:rPr>
        <w:t>. Зона деятельности - пос.Тулубьево Котласского района Архангельской области:</w:t>
      </w:r>
    </w:p>
    <w:p w:rsidR="002C6781" w:rsidRPr="00133F66" w:rsidRDefault="002C6781" w:rsidP="00F32B42">
      <w:pPr>
        <w:rPr>
          <w:rFonts w:ascii="Times New Roman" w:hAnsi="Times New Roman" w:cs="Times New Roman"/>
          <w:b/>
        </w:rPr>
      </w:pPr>
      <w:r w:rsidRPr="00133F66">
        <w:rPr>
          <w:rFonts w:ascii="Times New Roman" w:hAnsi="Times New Roman" w:cs="Times New Roman"/>
        </w:rPr>
        <w:t xml:space="preserve">Аварийных отключений электроэнергии за год – </w:t>
      </w:r>
      <w:r w:rsidR="00E63565" w:rsidRPr="00133F66">
        <w:rPr>
          <w:rFonts w:ascii="Times New Roman" w:hAnsi="Times New Roman" w:cs="Times New Roman"/>
        </w:rPr>
        <w:t>4</w:t>
      </w:r>
      <w:r w:rsidRPr="00133F66">
        <w:rPr>
          <w:rFonts w:ascii="Times New Roman" w:hAnsi="Times New Roman" w:cs="Times New Roman"/>
        </w:rPr>
        <w:t xml:space="preserve"> случаев, в том числе:</w:t>
      </w:r>
    </w:p>
    <w:p w:rsidR="001672A7" w:rsidRPr="00133F66" w:rsidRDefault="00E63565" w:rsidP="001672A7">
      <w:pPr>
        <w:pStyle w:val="a8"/>
        <w:numPr>
          <w:ilvl w:val="0"/>
          <w:numId w:val="13"/>
        </w:numPr>
        <w:rPr>
          <w:sz w:val="22"/>
          <w:szCs w:val="22"/>
        </w:rPr>
      </w:pPr>
      <w:r w:rsidRPr="00133F66">
        <w:rPr>
          <w:sz w:val="22"/>
          <w:szCs w:val="22"/>
        </w:rPr>
        <w:t>22.04.2018</w:t>
      </w:r>
      <w:r w:rsidR="00094981" w:rsidRPr="00133F66">
        <w:rPr>
          <w:sz w:val="22"/>
          <w:szCs w:val="22"/>
        </w:rPr>
        <w:t xml:space="preserve"> в 10 часов 1</w:t>
      </w:r>
      <w:r w:rsidR="003C0D8E" w:rsidRPr="00133F66">
        <w:rPr>
          <w:sz w:val="22"/>
          <w:szCs w:val="22"/>
        </w:rPr>
        <w:t xml:space="preserve">0 </w:t>
      </w:r>
      <w:r w:rsidR="00094981" w:rsidRPr="00133F66">
        <w:rPr>
          <w:color w:val="000000" w:themeColor="text1"/>
          <w:sz w:val="22"/>
          <w:szCs w:val="22"/>
        </w:rPr>
        <w:t>минут откл</w:t>
      </w:r>
      <w:r w:rsidR="001672A7" w:rsidRPr="00133F66">
        <w:rPr>
          <w:color w:val="000000" w:themeColor="text1"/>
          <w:sz w:val="22"/>
          <w:szCs w:val="22"/>
        </w:rPr>
        <w:t>.</w:t>
      </w:r>
      <w:r w:rsidR="00094981" w:rsidRPr="00133F66">
        <w:rPr>
          <w:color w:val="000000" w:themeColor="text1"/>
          <w:sz w:val="22"/>
          <w:szCs w:val="22"/>
        </w:rPr>
        <w:t xml:space="preserve"> ВЛ 0,4 кВ по пос. Тулубьево</w:t>
      </w:r>
      <w:r w:rsidR="001A2332">
        <w:rPr>
          <w:color w:val="000000" w:themeColor="text1"/>
          <w:sz w:val="22"/>
          <w:szCs w:val="22"/>
        </w:rPr>
        <w:t>.</w:t>
      </w:r>
      <w:r w:rsidR="001672A7" w:rsidRPr="00133F66">
        <w:rPr>
          <w:color w:val="000000" w:themeColor="text1"/>
          <w:sz w:val="22"/>
          <w:szCs w:val="22"/>
        </w:rPr>
        <w:t xml:space="preserve"> Обнаружен </w:t>
      </w:r>
      <w:r w:rsidR="00094981" w:rsidRPr="00133F66">
        <w:rPr>
          <w:color w:val="000000" w:themeColor="text1"/>
          <w:sz w:val="22"/>
          <w:szCs w:val="22"/>
        </w:rPr>
        <w:t xml:space="preserve">обрыв провода на опоре  №27 </w:t>
      </w:r>
      <w:r w:rsidR="00094981" w:rsidRPr="00133F66">
        <w:rPr>
          <w:sz w:val="22"/>
          <w:szCs w:val="22"/>
        </w:rPr>
        <w:t>ВЛ-0,4 кВ (проходная дом 3).</w:t>
      </w:r>
      <w:r w:rsidR="00094981" w:rsidRPr="00133F66">
        <w:rPr>
          <w:color w:val="000000" w:themeColor="text1"/>
          <w:sz w:val="22"/>
          <w:szCs w:val="22"/>
        </w:rPr>
        <w:t xml:space="preserve"> </w:t>
      </w:r>
      <w:r w:rsidR="00094981" w:rsidRPr="00133F66">
        <w:rPr>
          <w:sz w:val="22"/>
          <w:szCs w:val="22"/>
        </w:rPr>
        <w:t>После проведения необходимого ремонта, 22.04.2018 в 11 часов 40 минут напряжение подано;</w:t>
      </w:r>
    </w:p>
    <w:p w:rsidR="001672A7" w:rsidRPr="00133F66" w:rsidRDefault="001672A7" w:rsidP="001672A7">
      <w:pPr>
        <w:pStyle w:val="a8"/>
        <w:rPr>
          <w:sz w:val="22"/>
          <w:szCs w:val="22"/>
        </w:rPr>
      </w:pPr>
    </w:p>
    <w:p w:rsidR="001672A7" w:rsidRPr="00133F66" w:rsidRDefault="001672A7" w:rsidP="001672A7">
      <w:pPr>
        <w:pStyle w:val="a8"/>
        <w:numPr>
          <w:ilvl w:val="0"/>
          <w:numId w:val="13"/>
        </w:numPr>
        <w:rPr>
          <w:sz w:val="22"/>
          <w:szCs w:val="22"/>
        </w:rPr>
      </w:pPr>
      <w:r w:rsidRPr="00133F66">
        <w:rPr>
          <w:sz w:val="22"/>
          <w:szCs w:val="22"/>
        </w:rPr>
        <w:t xml:space="preserve">07.05.2018 в 10 часов 50 </w:t>
      </w:r>
      <w:r w:rsidRPr="00133F66">
        <w:rPr>
          <w:color w:val="000000" w:themeColor="text1"/>
          <w:sz w:val="22"/>
          <w:szCs w:val="22"/>
        </w:rPr>
        <w:t xml:space="preserve">минут откл. ВЛ 0,4 кВ Лесозавод. Обнаружен перехлест проводов в пролете опор №31-21  </w:t>
      </w:r>
      <w:r w:rsidRPr="00133F66">
        <w:rPr>
          <w:sz w:val="22"/>
          <w:szCs w:val="22"/>
        </w:rPr>
        <w:t>ВЛ-0,4 кВ (Лесозавод д.28).</w:t>
      </w:r>
      <w:r w:rsidRPr="00133F66">
        <w:rPr>
          <w:color w:val="000000" w:themeColor="text1"/>
          <w:sz w:val="22"/>
          <w:szCs w:val="22"/>
        </w:rPr>
        <w:t xml:space="preserve"> </w:t>
      </w:r>
      <w:r w:rsidRPr="00133F66">
        <w:rPr>
          <w:sz w:val="22"/>
          <w:szCs w:val="22"/>
        </w:rPr>
        <w:t>После проведения необходимого ремонта, 07.05.2018 в 12 часов 25 минут напряжение подано;</w:t>
      </w:r>
    </w:p>
    <w:p w:rsidR="001672A7" w:rsidRPr="00133F66" w:rsidRDefault="001672A7" w:rsidP="001672A7">
      <w:pPr>
        <w:pStyle w:val="a8"/>
        <w:rPr>
          <w:sz w:val="22"/>
          <w:szCs w:val="22"/>
        </w:rPr>
      </w:pPr>
    </w:p>
    <w:p w:rsidR="001672A7" w:rsidRPr="00133F66" w:rsidRDefault="001672A7" w:rsidP="001672A7">
      <w:pPr>
        <w:pStyle w:val="a8"/>
        <w:numPr>
          <w:ilvl w:val="0"/>
          <w:numId w:val="13"/>
        </w:numPr>
        <w:rPr>
          <w:sz w:val="22"/>
          <w:szCs w:val="22"/>
        </w:rPr>
      </w:pPr>
      <w:r w:rsidRPr="00133F66">
        <w:rPr>
          <w:sz w:val="22"/>
          <w:szCs w:val="22"/>
        </w:rPr>
        <w:t xml:space="preserve">27.08.2018 в 11 часов 10 </w:t>
      </w:r>
      <w:r w:rsidRPr="00133F66">
        <w:rPr>
          <w:color w:val="000000" w:themeColor="text1"/>
          <w:sz w:val="22"/>
          <w:szCs w:val="22"/>
        </w:rPr>
        <w:t xml:space="preserve">минут откл. ВЛ 0,4 кВ Лесозавод. Обнаружен обрыв ответвления к вводу жилого дома  по ул. Лесозавод 36. </w:t>
      </w:r>
      <w:r w:rsidRPr="00133F66">
        <w:rPr>
          <w:sz w:val="22"/>
          <w:szCs w:val="22"/>
        </w:rPr>
        <w:t>После проведения необходимого ремонта, 27.08.2018 в 12 часов 20 минут напряжение подано;</w:t>
      </w:r>
    </w:p>
    <w:p w:rsidR="001672A7" w:rsidRPr="00133F66" w:rsidRDefault="001672A7" w:rsidP="001672A7">
      <w:pPr>
        <w:pStyle w:val="a8"/>
        <w:rPr>
          <w:sz w:val="22"/>
          <w:szCs w:val="22"/>
        </w:rPr>
      </w:pPr>
    </w:p>
    <w:p w:rsidR="001672A7" w:rsidRPr="00133F66" w:rsidRDefault="001672A7" w:rsidP="00A96C44">
      <w:pPr>
        <w:pStyle w:val="a8"/>
        <w:numPr>
          <w:ilvl w:val="0"/>
          <w:numId w:val="13"/>
        </w:numPr>
        <w:rPr>
          <w:sz w:val="22"/>
          <w:szCs w:val="22"/>
        </w:rPr>
      </w:pPr>
      <w:r w:rsidRPr="00133F66">
        <w:rPr>
          <w:sz w:val="22"/>
          <w:szCs w:val="22"/>
        </w:rPr>
        <w:t>24.09.2018</w:t>
      </w:r>
      <w:r w:rsidR="009637DD" w:rsidRPr="00133F66">
        <w:rPr>
          <w:sz w:val="22"/>
          <w:szCs w:val="22"/>
        </w:rPr>
        <w:t xml:space="preserve"> в 5 часов 10</w:t>
      </w:r>
      <w:r w:rsidRPr="00133F66">
        <w:rPr>
          <w:sz w:val="22"/>
          <w:szCs w:val="22"/>
        </w:rPr>
        <w:t xml:space="preserve"> </w:t>
      </w:r>
      <w:r w:rsidRPr="00133F66">
        <w:rPr>
          <w:color w:val="000000" w:themeColor="text1"/>
          <w:sz w:val="22"/>
          <w:szCs w:val="22"/>
        </w:rPr>
        <w:t>минуты откл. ВЛ 0,4 кВ ф. 0,4-01-81. Обнаружен</w:t>
      </w:r>
      <w:r w:rsidR="009637DD" w:rsidRPr="00133F66">
        <w:rPr>
          <w:color w:val="000000" w:themeColor="text1"/>
          <w:sz w:val="22"/>
          <w:szCs w:val="22"/>
        </w:rPr>
        <w:t xml:space="preserve">а упавшая опора №15 </w:t>
      </w:r>
      <w:r w:rsidRPr="00133F66">
        <w:rPr>
          <w:color w:val="000000" w:themeColor="text1"/>
          <w:sz w:val="22"/>
          <w:szCs w:val="22"/>
        </w:rPr>
        <w:t xml:space="preserve"> </w:t>
      </w:r>
      <w:r w:rsidRPr="00133F66">
        <w:rPr>
          <w:sz w:val="22"/>
          <w:szCs w:val="22"/>
        </w:rPr>
        <w:t>ВЛ-0,4 кВ</w:t>
      </w:r>
      <w:r w:rsidR="009637DD" w:rsidRPr="00133F66">
        <w:rPr>
          <w:sz w:val="22"/>
          <w:szCs w:val="22"/>
        </w:rPr>
        <w:t xml:space="preserve"> (набережная дом 5</w:t>
      </w:r>
      <w:r w:rsidRPr="00133F66">
        <w:rPr>
          <w:sz w:val="22"/>
          <w:szCs w:val="22"/>
        </w:rPr>
        <w:t>).</w:t>
      </w:r>
      <w:r w:rsidRPr="00133F66">
        <w:rPr>
          <w:color w:val="000000" w:themeColor="text1"/>
          <w:sz w:val="22"/>
          <w:szCs w:val="22"/>
        </w:rPr>
        <w:t xml:space="preserve"> </w:t>
      </w:r>
      <w:r w:rsidRPr="00133F66">
        <w:rPr>
          <w:sz w:val="22"/>
          <w:szCs w:val="22"/>
        </w:rPr>
        <w:t>После проведения необходимого ремонта,</w:t>
      </w:r>
      <w:r w:rsidR="009637DD" w:rsidRPr="00133F66">
        <w:rPr>
          <w:sz w:val="22"/>
          <w:szCs w:val="22"/>
        </w:rPr>
        <w:t xml:space="preserve"> 24.09.2018 в 6</w:t>
      </w:r>
      <w:r w:rsidRPr="00133F66">
        <w:rPr>
          <w:sz w:val="22"/>
          <w:szCs w:val="22"/>
        </w:rPr>
        <w:t xml:space="preserve"> часов</w:t>
      </w:r>
      <w:r w:rsidR="009637DD" w:rsidRPr="00133F66">
        <w:rPr>
          <w:sz w:val="22"/>
          <w:szCs w:val="22"/>
        </w:rPr>
        <w:t xml:space="preserve"> 15</w:t>
      </w:r>
      <w:r w:rsidRPr="00133F66">
        <w:rPr>
          <w:sz w:val="22"/>
          <w:szCs w:val="22"/>
        </w:rPr>
        <w:t xml:space="preserve"> минут напряжение подано;</w:t>
      </w:r>
    </w:p>
    <w:p w:rsidR="009637DD" w:rsidRPr="00133F66" w:rsidRDefault="009637DD" w:rsidP="009637DD">
      <w:pPr>
        <w:pStyle w:val="a8"/>
        <w:rPr>
          <w:sz w:val="22"/>
          <w:szCs w:val="22"/>
        </w:rPr>
      </w:pPr>
    </w:p>
    <w:p w:rsidR="009637DD" w:rsidRPr="00133F66" w:rsidRDefault="009637DD" w:rsidP="009637DD">
      <w:pPr>
        <w:ind w:firstLine="36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</w:rPr>
        <w:t>Ограничения, связанные с проведением ремонтных работ за год - 3 , в том числе:</w:t>
      </w:r>
    </w:p>
    <w:p w:rsidR="009637DD" w:rsidRPr="00133F66" w:rsidRDefault="009637DD" w:rsidP="009637DD">
      <w:pPr>
        <w:pStyle w:val="a8"/>
        <w:numPr>
          <w:ilvl w:val="0"/>
          <w:numId w:val="14"/>
        </w:numPr>
        <w:rPr>
          <w:sz w:val="22"/>
          <w:szCs w:val="22"/>
        </w:rPr>
      </w:pPr>
      <w:r w:rsidRPr="00133F66">
        <w:rPr>
          <w:sz w:val="22"/>
          <w:szCs w:val="22"/>
        </w:rPr>
        <w:t>24.09.2018 года с 09:00 до 19:00  в связи</w:t>
      </w:r>
      <w:r w:rsidR="0070510E" w:rsidRPr="00133F66">
        <w:rPr>
          <w:sz w:val="22"/>
          <w:szCs w:val="22"/>
        </w:rPr>
        <w:t xml:space="preserve"> с проведением</w:t>
      </w:r>
      <w:r w:rsidRPr="00133F66">
        <w:rPr>
          <w:sz w:val="22"/>
          <w:szCs w:val="22"/>
        </w:rPr>
        <w:t xml:space="preserve"> </w:t>
      </w:r>
      <w:r w:rsidR="0070510E" w:rsidRPr="00133F66">
        <w:rPr>
          <w:sz w:val="22"/>
          <w:szCs w:val="22"/>
        </w:rPr>
        <w:t>ремонтных работ на ВЛ 0,4 кВ ф. 0,4-01-81</w:t>
      </w:r>
      <w:r w:rsidRPr="00133F66">
        <w:rPr>
          <w:sz w:val="22"/>
          <w:szCs w:val="22"/>
        </w:rPr>
        <w:t>;</w:t>
      </w:r>
    </w:p>
    <w:p w:rsidR="0070510E" w:rsidRPr="00133F66" w:rsidRDefault="0070510E" w:rsidP="0070510E">
      <w:pPr>
        <w:pStyle w:val="a8"/>
        <w:numPr>
          <w:ilvl w:val="0"/>
          <w:numId w:val="14"/>
        </w:numPr>
        <w:rPr>
          <w:sz w:val="22"/>
          <w:szCs w:val="22"/>
        </w:rPr>
      </w:pPr>
      <w:r w:rsidRPr="00133F66">
        <w:rPr>
          <w:sz w:val="22"/>
          <w:szCs w:val="22"/>
        </w:rPr>
        <w:lastRenderedPageBreak/>
        <w:t>25.10.2018 года с 09:00 до 19:00  в связи с проведением ремонтных работ на ВЛ 0,4 кВ ф. 0,4-01-81;</w:t>
      </w:r>
    </w:p>
    <w:p w:rsidR="0070510E" w:rsidRPr="00133F66" w:rsidRDefault="0070510E" w:rsidP="0070510E">
      <w:pPr>
        <w:pStyle w:val="a8"/>
        <w:numPr>
          <w:ilvl w:val="0"/>
          <w:numId w:val="14"/>
        </w:numPr>
        <w:rPr>
          <w:sz w:val="22"/>
          <w:szCs w:val="22"/>
        </w:rPr>
      </w:pPr>
      <w:r w:rsidRPr="00133F66">
        <w:rPr>
          <w:sz w:val="22"/>
          <w:szCs w:val="22"/>
        </w:rPr>
        <w:t>26.10.2018 года с 09:00 до 19:00  в связи с проведением ремонтных работ на ВЛ 0,4 кВ ф. 0,4-01-81.</w:t>
      </w:r>
    </w:p>
    <w:p w:rsidR="00F32B42" w:rsidRPr="00133F66" w:rsidRDefault="00F32B42" w:rsidP="00F32B42">
      <w:pPr>
        <w:rPr>
          <w:rFonts w:ascii="Times New Roman" w:hAnsi="Times New Roman" w:cs="Times New Roman"/>
        </w:rPr>
      </w:pPr>
    </w:p>
    <w:p w:rsidR="00F32B42" w:rsidRPr="00133F66" w:rsidRDefault="0070510E" w:rsidP="00F32B42">
      <w:pPr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  <w:b/>
        </w:rPr>
        <w:t>3</w:t>
      </w:r>
      <w:r w:rsidR="00F32B42" w:rsidRPr="00133F66">
        <w:rPr>
          <w:rFonts w:ascii="Times New Roman" w:hAnsi="Times New Roman" w:cs="Times New Roman"/>
          <w:b/>
        </w:rPr>
        <w:t xml:space="preserve">. Зона деятельности – о. Бревенник г. Архангельск – </w:t>
      </w:r>
      <w:r w:rsidR="00F32B42" w:rsidRPr="00133F66">
        <w:rPr>
          <w:rFonts w:ascii="Times New Roman" w:hAnsi="Times New Roman" w:cs="Times New Roman"/>
        </w:rPr>
        <w:t>аварийных отключений не было.</w:t>
      </w:r>
    </w:p>
    <w:p w:rsidR="00A7375D" w:rsidRPr="00133F66" w:rsidRDefault="00A7375D" w:rsidP="00F32B42">
      <w:pPr>
        <w:rPr>
          <w:rFonts w:ascii="Times New Roman" w:hAnsi="Times New Roman" w:cs="Times New Roman"/>
          <w:b/>
        </w:rPr>
      </w:pPr>
      <w:r w:rsidRPr="00133F66">
        <w:rPr>
          <w:rFonts w:ascii="Times New Roman" w:hAnsi="Times New Roman" w:cs="Times New Roman"/>
          <w:b/>
        </w:rPr>
        <w:t>4</w:t>
      </w:r>
      <w:r w:rsidR="00F32B42" w:rsidRPr="00133F66">
        <w:rPr>
          <w:rFonts w:ascii="Times New Roman" w:hAnsi="Times New Roman" w:cs="Times New Roman"/>
          <w:b/>
        </w:rPr>
        <w:t xml:space="preserve">. Зона </w:t>
      </w:r>
      <w:r w:rsidRPr="00133F66">
        <w:rPr>
          <w:rFonts w:ascii="Times New Roman" w:hAnsi="Times New Roman" w:cs="Times New Roman"/>
          <w:b/>
        </w:rPr>
        <w:t>деятельности – д. Нижнее Ладино:</w:t>
      </w:r>
    </w:p>
    <w:p w:rsidR="00D4281B" w:rsidRPr="00133F66" w:rsidRDefault="00A7375D" w:rsidP="00D4281B">
      <w:pPr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</w:rPr>
        <w:t>Аварийных отключений электроэнергии за год – 2 случая, в том числе:</w:t>
      </w:r>
    </w:p>
    <w:p w:rsidR="00D4281B" w:rsidRPr="00133F66" w:rsidRDefault="00AC59BB" w:rsidP="00D4281B">
      <w:pPr>
        <w:pStyle w:val="a8"/>
        <w:numPr>
          <w:ilvl w:val="0"/>
          <w:numId w:val="16"/>
        </w:numPr>
        <w:rPr>
          <w:sz w:val="22"/>
          <w:szCs w:val="22"/>
        </w:rPr>
      </w:pPr>
      <w:r w:rsidRPr="00133F66">
        <w:rPr>
          <w:sz w:val="22"/>
          <w:szCs w:val="22"/>
        </w:rPr>
        <w:t>27.01.2018 г. в 9 часов 20 минут откл. ВЛ 0,4 кВ</w:t>
      </w:r>
      <w:r w:rsidR="00D4281B" w:rsidRPr="00133F66">
        <w:rPr>
          <w:sz w:val="22"/>
          <w:szCs w:val="22"/>
        </w:rPr>
        <w:t xml:space="preserve"> (перехлест проводов в пролете опор №7-8). С</w:t>
      </w:r>
      <w:r w:rsidRPr="00133F66">
        <w:rPr>
          <w:sz w:val="22"/>
          <w:szCs w:val="22"/>
        </w:rPr>
        <w:t xml:space="preserve">горели предохранители в </w:t>
      </w:r>
      <w:r w:rsidRPr="00133F66">
        <w:rPr>
          <w:color w:val="000000"/>
          <w:sz w:val="22"/>
          <w:szCs w:val="22"/>
        </w:rPr>
        <w:t>яч.№1 РУНН ЗТП Нижнее Ладино</w:t>
      </w:r>
      <w:r w:rsidR="00D4281B" w:rsidRPr="00133F66">
        <w:rPr>
          <w:color w:val="000000"/>
          <w:sz w:val="22"/>
          <w:szCs w:val="22"/>
        </w:rPr>
        <w:t xml:space="preserve">. </w:t>
      </w:r>
      <w:r w:rsidRPr="00133F66">
        <w:rPr>
          <w:sz w:val="22"/>
          <w:szCs w:val="22"/>
        </w:rPr>
        <w:t xml:space="preserve"> </w:t>
      </w:r>
      <w:r w:rsidR="00D4281B" w:rsidRPr="00133F66">
        <w:rPr>
          <w:sz w:val="22"/>
          <w:szCs w:val="22"/>
        </w:rPr>
        <w:t>После проведения необходимого ремонта, 27.01.2018 в 12 часов 20 минут напряжение подано;</w:t>
      </w:r>
    </w:p>
    <w:p w:rsidR="00D4281B" w:rsidRPr="00133F66" w:rsidRDefault="00D4281B" w:rsidP="00D4281B">
      <w:pPr>
        <w:rPr>
          <w:rFonts w:ascii="Times New Roman" w:eastAsia="Times New Roman" w:hAnsi="Times New Roman" w:cs="Times New Roman"/>
          <w:lang w:eastAsia="ru-RU"/>
        </w:rPr>
      </w:pPr>
    </w:p>
    <w:p w:rsidR="008A1161" w:rsidRPr="00133F66" w:rsidRDefault="00D4281B" w:rsidP="00D4281B">
      <w:pPr>
        <w:pStyle w:val="a8"/>
        <w:numPr>
          <w:ilvl w:val="0"/>
          <w:numId w:val="16"/>
        </w:numPr>
        <w:rPr>
          <w:sz w:val="22"/>
          <w:szCs w:val="22"/>
        </w:rPr>
      </w:pPr>
      <w:r w:rsidRPr="00133F66">
        <w:rPr>
          <w:sz w:val="22"/>
          <w:szCs w:val="22"/>
        </w:rPr>
        <w:t xml:space="preserve">08.04.2018 г. в 9 часов 5 минут откл. ВЛ 0,4 кВ (перехлест проводов в пролете опор №6-7). Сгорели предохранители в </w:t>
      </w:r>
      <w:r w:rsidRPr="00133F66">
        <w:rPr>
          <w:color w:val="000000"/>
          <w:sz w:val="22"/>
          <w:szCs w:val="22"/>
        </w:rPr>
        <w:t xml:space="preserve">яч.№1 РУНН ЗТП Нижнее Ладино. </w:t>
      </w:r>
      <w:r w:rsidRPr="00133F66">
        <w:rPr>
          <w:sz w:val="22"/>
          <w:szCs w:val="22"/>
        </w:rPr>
        <w:t xml:space="preserve"> После проведения необходимого ремонта, 08.04.2018 в 10 часов 40 минут напряжение подано;</w:t>
      </w:r>
    </w:p>
    <w:p w:rsidR="00A7375D" w:rsidRPr="00133F66" w:rsidRDefault="00A7375D" w:rsidP="00F32B42">
      <w:pPr>
        <w:rPr>
          <w:rFonts w:ascii="Times New Roman" w:hAnsi="Times New Roman" w:cs="Times New Roman"/>
        </w:rPr>
      </w:pPr>
    </w:p>
    <w:p w:rsidR="00F32B42" w:rsidRPr="00133F66" w:rsidRDefault="00A7375D" w:rsidP="00F32B42">
      <w:pPr>
        <w:rPr>
          <w:rFonts w:ascii="Times New Roman" w:hAnsi="Times New Roman" w:cs="Times New Roman"/>
          <w:b/>
        </w:rPr>
      </w:pPr>
      <w:r w:rsidRPr="00133F66">
        <w:rPr>
          <w:rFonts w:ascii="Times New Roman" w:hAnsi="Times New Roman" w:cs="Times New Roman"/>
          <w:b/>
        </w:rPr>
        <w:t>5.</w:t>
      </w:r>
      <w:r w:rsidR="00F32B42" w:rsidRPr="00133F66">
        <w:rPr>
          <w:rFonts w:ascii="Times New Roman" w:hAnsi="Times New Roman" w:cs="Times New Roman"/>
          <w:b/>
        </w:rPr>
        <w:t xml:space="preserve"> д. Перхачево – </w:t>
      </w:r>
      <w:r w:rsidR="00F32B42" w:rsidRPr="00133F66">
        <w:rPr>
          <w:rFonts w:ascii="Times New Roman" w:hAnsi="Times New Roman" w:cs="Times New Roman"/>
        </w:rPr>
        <w:t>аварийных отключений не было.</w:t>
      </w:r>
      <w:r w:rsidR="00F32B42" w:rsidRPr="00133F66">
        <w:rPr>
          <w:rFonts w:ascii="Times New Roman" w:hAnsi="Times New Roman" w:cs="Times New Roman"/>
          <w:b/>
        </w:rPr>
        <w:t xml:space="preserve"> Трансформатор в д. Б. Бурдуково – отключен.</w:t>
      </w:r>
    </w:p>
    <w:p w:rsidR="00761E2B" w:rsidRPr="00133F66" w:rsidRDefault="00761E2B" w:rsidP="00F32B42">
      <w:pPr>
        <w:rPr>
          <w:rFonts w:ascii="Times New Roman" w:hAnsi="Times New Roman" w:cs="Times New Roman"/>
          <w:b/>
        </w:rPr>
      </w:pPr>
      <w:r w:rsidRPr="00133F66">
        <w:rPr>
          <w:rFonts w:ascii="Times New Roman" w:hAnsi="Times New Roman" w:cs="Times New Roman"/>
          <w:b/>
        </w:rPr>
        <w:t>6. Зона деятельности – пос. Обозерский Плесецкого района:</w:t>
      </w:r>
    </w:p>
    <w:p w:rsidR="002C6781" w:rsidRPr="00133F66" w:rsidRDefault="002C6781" w:rsidP="002C6781">
      <w:pPr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</w:rPr>
        <w:t xml:space="preserve">Аварийных отключений электроэнергии за год – </w:t>
      </w:r>
      <w:r w:rsidR="00151070" w:rsidRPr="00133F66">
        <w:rPr>
          <w:rFonts w:ascii="Times New Roman" w:hAnsi="Times New Roman" w:cs="Times New Roman"/>
        </w:rPr>
        <w:t xml:space="preserve">8 </w:t>
      </w:r>
      <w:r w:rsidRPr="00133F66">
        <w:rPr>
          <w:rFonts w:ascii="Times New Roman" w:hAnsi="Times New Roman" w:cs="Times New Roman"/>
        </w:rPr>
        <w:t>случа</w:t>
      </w:r>
      <w:r w:rsidR="00151070" w:rsidRPr="00133F66">
        <w:rPr>
          <w:rFonts w:ascii="Times New Roman" w:hAnsi="Times New Roman" w:cs="Times New Roman"/>
        </w:rPr>
        <w:t>ев</w:t>
      </w:r>
      <w:r w:rsidRPr="00133F66">
        <w:rPr>
          <w:rFonts w:ascii="Times New Roman" w:hAnsi="Times New Roman" w:cs="Times New Roman"/>
        </w:rPr>
        <w:t>, в том числе:</w:t>
      </w:r>
    </w:p>
    <w:p w:rsidR="00151070" w:rsidRPr="00133F66" w:rsidRDefault="00151070" w:rsidP="00151070">
      <w:pPr>
        <w:pStyle w:val="a8"/>
        <w:numPr>
          <w:ilvl w:val="0"/>
          <w:numId w:val="17"/>
        </w:numPr>
        <w:rPr>
          <w:sz w:val="22"/>
          <w:szCs w:val="22"/>
        </w:rPr>
      </w:pPr>
      <w:r w:rsidRPr="00133F66">
        <w:rPr>
          <w:sz w:val="22"/>
          <w:szCs w:val="22"/>
        </w:rPr>
        <w:t>01.01.2018 г. в 7 часов 10 минут произошло внерегламентное отключение МВ-10-ЛПХ на ПС 220 кВ «Обозерская» (токовая отсечка). Проведен осмотр ВЛ-10 кВ линии от пос. Летнеозерский до пос. Обозерский, обнаружено межфазное замыкание проводов из-за выпадения крюка с изолятором на опоре № 33. После установки крюка с опорным изолятором 01 января в 17 часов 10 минут напряжение подано. Линия введена в работу.</w:t>
      </w:r>
    </w:p>
    <w:p w:rsidR="00CF6C9C" w:rsidRPr="00133F66" w:rsidRDefault="00CF6C9C" w:rsidP="00CF6C9C">
      <w:pPr>
        <w:pStyle w:val="a8"/>
        <w:rPr>
          <w:sz w:val="22"/>
          <w:szCs w:val="22"/>
        </w:rPr>
      </w:pPr>
    </w:p>
    <w:p w:rsidR="00CF6C9C" w:rsidRPr="00133F66" w:rsidRDefault="00CF6C9C" w:rsidP="00CF6C9C">
      <w:pPr>
        <w:pStyle w:val="a8"/>
        <w:numPr>
          <w:ilvl w:val="0"/>
          <w:numId w:val="17"/>
        </w:numPr>
        <w:rPr>
          <w:sz w:val="22"/>
          <w:szCs w:val="22"/>
        </w:rPr>
      </w:pPr>
      <w:r w:rsidRPr="00133F66">
        <w:rPr>
          <w:sz w:val="22"/>
          <w:szCs w:val="22"/>
        </w:rPr>
        <w:t xml:space="preserve">25.01.2018 г. в 8 часов 26 минут произошло внерегламентное отключение МВ-10-ЛПХ на ПС 220 кВ «Обозерская» (токовая отсечка). Проведен осмотр ВЛ-10 кВ линии от пос. Летнеозерский до пос. Обозерский, </w:t>
      </w:r>
      <w:r w:rsidR="00890A99" w:rsidRPr="00133F66">
        <w:rPr>
          <w:sz w:val="22"/>
          <w:szCs w:val="22"/>
        </w:rPr>
        <w:t>обнаружено межфазное замыкание проводов из-за падения дерева на провода в пролете опор №44-45.</w:t>
      </w:r>
      <w:r w:rsidR="00AB6FD2" w:rsidRPr="00133F66">
        <w:rPr>
          <w:sz w:val="22"/>
          <w:szCs w:val="22"/>
        </w:rPr>
        <w:t xml:space="preserve"> </w:t>
      </w:r>
      <w:r w:rsidR="00890A99" w:rsidRPr="00133F66">
        <w:rPr>
          <w:sz w:val="22"/>
          <w:szCs w:val="22"/>
        </w:rPr>
        <w:t>25 января в 12 часов 26</w:t>
      </w:r>
      <w:r w:rsidRPr="00133F66">
        <w:rPr>
          <w:sz w:val="22"/>
          <w:szCs w:val="22"/>
        </w:rPr>
        <w:t xml:space="preserve"> минут напряжение подано. Линия введена в работу.</w:t>
      </w:r>
    </w:p>
    <w:p w:rsidR="00890A99" w:rsidRPr="00133F66" w:rsidRDefault="00890A99" w:rsidP="00890A99">
      <w:pPr>
        <w:pStyle w:val="a8"/>
        <w:rPr>
          <w:sz w:val="22"/>
          <w:szCs w:val="22"/>
        </w:rPr>
      </w:pPr>
    </w:p>
    <w:p w:rsidR="00890A99" w:rsidRPr="00133F66" w:rsidRDefault="00890A99" w:rsidP="00890A99">
      <w:pPr>
        <w:pStyle w:val="a8"/>
        <w:numPr>
          <w:ilvl w:val="0"/>
          <w:numId w:val="17"/>
        </w:numPr>
        <w:rPr>
          <w:sz w:val="22"/>
          <w:szCs w:val="22"/>
        </w:rPr>
      </w:pPr>
      <w:r w:rsidRPr="00133F66">
        <w:rPr>
          <w:sz w:val="22"/>
          <w:szCs w:val="22"/>
        </w:rPr>
        <w:t>06.10.2018 г. в 12 часов 04 минут</w:t>
      </w:r>
      <w:r w:rsidR="006B5817" w:rsidRPr="00133F66">
        <w:rPr>
          <w:sz w:val="22"/>
          <w:szCs w:val="22"/>
        </w:rPr>
        <w:t>ы</w:t>
      </w:r>
      <w:r w:rsidRPr="00133F66">
        <w:rPr>
          <w:sz w:val="22"/>
          <w:szCs w:val="22"/>
        </w:rPr>
        <w:t xml:space="preserve"> произошло внерегламентное отключение МВ-10-ЛПХ на ПС 220 кВ «Обозерская» (токовая отсечка). Проведен осмотр ВЛ-10 кВ линии от пос. Летнеозерский до пос. Обозерский, обнаружено межфазное замыкание проводов из-за выпадения крюка с изолятором на опоре № 17. После установки крюка с опорным изолятором 6 октября в 13 часов 52 минуты напряжение подано. Линия введена в работу.</w:t>
      </w:r>
    </w:p>
    <w:p w:rsidR="006B5817" w:rsidRPr="00133F66" w:rsidRDefault="006B5817" w:rsidP="006B5817">
      <w:pPr>
        <w:pStyle w:val="a8"/>
        <w:rPr>
          <w:sz w:val="22"/>
          <w:szCs w:val="22"/>
        </w:rPr>
      </w:pPr>
    </w:p>
    <w:p w:rsidR="006B5817" w:rsidRPr="00133F66" w:rsidRDefault="006B5817" w:rsidP="006B5817">
      <w:pPr>
        <w:pStyle w:val="a8"/>
        <w:numPr>
          <w:ilvl w:val="0"/>
          <w:numId w:val="17"/>
        </w:numPr>
        <w:rPr>
          <w:sz w:val="22"/>
          <w:szCs w:val="22"/>
        </w:rPr>
      </w:pPr>
      <w:r w:rsidRPr="00133F66">
        <w:rPr>
          <w:sz w:val="22"/>
          <w:szCs w:val="22"/>
        </w:rPr>
        <w:t>25.10.2018 г. в 15 часов 31 минуту произошло внерегламентное отключение МВ-10-ЛПХ на ПС 220 кВ «Обозерская» (МТЗ, земля). Проведен осмотр ВЛ-10 кВ линии от пос. Летнеозерский до пос. Обозерский, обнаружено межфазное замыкание проводов из-за падения дерева на провода в пролете опор №23-24.</w:t>
      </w:r>
      <w:r w:rsidR="004F7A9A" w:rsidRPr="00133F66">
        <w:rPr>
          <w:sz w:val="22"/>
          <w:szCs w:val="22"/>
        </w:rPr>
        <w:t xml:space="preserve"> </w:t>
      </w:r>
      <w:r w:rsidRPr="00133F66">
        <w:rPr>
          <w:sz w:val="22"/>
          <w:szCs w:val="22"/>
        </w:rPr>
        <w:t>25 октября в 16 часов 25 минут напряжение подано. Линия введена в работу.</w:t>
      </w:r>
    </w:p>
    <w:p w:rsidR="006B5817" w:rsidRPr="00133F66" w:rsidRDefault="006B5817" w:rsidP="006B5817">
      <w:pPr>
        <w:pStyle w:val="a8"/>
        <w:rPr>
          <w:sz w:val="22"/>
          <w:szCs w:val="22"/>
        </w:rPr>
      </w:pPr>
    </w:p>
    <w:p w:rsidR="006B5817" w:rsidRPr="00133F66" w:rsidRDefault="006B5817" w:rsidP="006B5817">
      <w:pPr>
        <w:pStyle w:val="a8"/>
        <w:numPr>
          <w:ilvl w:val="0"/>
          <w:numId w:val="17"/>
        </w:numPr>
        <w:rPr>
          <w:sz w:val="22"/>
          <w:szCs w:val="22"/>
        </w:rPr>
      </w:pPr>
      <w:r w:rsidRPr="00133F66">
        <w:rPr>
          <w:sz w:val="22"/>
          <w:szCs w:val="22"/>
        </w:rPr>
        <w:t>26.10.2018 г. в 16 часов 3 минуты произошло внерегламентное отключение МВ-10-ЛПХ на ПС 220 кВ «Обозерская» (токовая отсечка). Проведен осмотр ВЛ-10 кВ линии от пос. Летнеозерский до пос. Обозерский, обнаружено межфазное замыкание проводов из-за выпадения крюка с изолятором на опоре № 63. После установки крюка с опорным изолятором 26 октября в 18 часов 50 минут напряжение подано. Линия введена в работу.</w:t>
      </w:r>
    </w:p>
    <w:p w:rsidR="00AB6FD2" w:rsidRPr="00133F66" w:rsidRDefault="00AB6FD2" w:rsidP="00AB6FD2">
      <w:pPr>
        <w:pStyle w:val="a8"/>
        <w:rPr>
          <w:sz w:val="22"/>
          <w:szCs w:val="22"/>
        </w:rPr>
      </w:pPr>
    </w:p>
    <w:p w:rsidR="00AB6FD2" w:rsidRPr="00133F66" w:rsidRDefault="00AB6FD2" w:rsidP="00AB6FD2">
      <w:pPr>
        <w:pStyle w:val="a8"/>
        <w:rPr>
          <w:sz w:val="22"/>
          <w:szCs w:val="22"/>
        </w:rPr>
      </w:pPr>
    </w:p>
    <w:p w:rsidR="006B5817" w:rsidRPr="00133F66" w:rsidRDefault="00AB6FD2" w:rsidP="00890A99">
      <w:pPr>
        <w:pStyle w:val="a8"/>
        <w:numPr>
          <w:ilvl w:val="0"/>
          <w:numId w:val="17"/>
        </w:numPr>
        <w:rPr>
          <w:sz w:val="22"/>
          <w:szCs w:val="22"/>
        </w:rPr>
      </w:pPr>
      <w:r w:rsidRPr="00133F66">
        <w:rPr>
          <w:sz w:val="22"/>
          <w:szCs w:val="22"/>
        </w:rPr>
        <w:lastRenderedPageBreak/>
        <w:t>27.12.2018 г. в 14 часов 30 минут произошло внерегламентное отключение МВ-10-ЛПХ на ПС 220 кВ «Обозерская» (токовая отсечка). РПВ успешно, 27 декабря в 14 часов 40 минут напряжение подано. Линия введена в работу.</w:t>
      </w:r>
    </w:p>
    <w:p w:rsidR="00107100" w:rsidRPr="00133F66" w:rsidRDefault="00107100" w:rsidP="00107100">
      <w:pPr>
        <w:pStyle w:val="a8"/>
        <w:rPr>
          <w:sz w:val="22"/>
          <w:szCs w:val="22"/>
        </w:rPr>
      </w:pPr>
    </w:p>
    <w:p w:rsidR="00107100" w:rsidRPr="00133F66" w:rsidRDefault="00107100" w:rsidP="0043150F">
      <w:pPr>
        <w:pStyle w:val="a8"/>
        <w:numPr>
          <w:ilvl w:val="0"/>
          <w:numId w:val="17"/>
        </w:numPr>
        <w:rPr>
          <w:sz w:val="22"/>
          <w:szCs w:val="22"/>
        </w:rPr>
      </w:pPr>
      <w:r w:rsidRPr="00133F66">
        <w:rPr>
          <w:sz w:val="22"/>
          <w:szCs w:val="22"/>
        </w:rPr>
        <w:t>27.12.2018 г. в 18 часов 26 минут произошло внерегламентное отключение МВ-10-ЛПХ на ПС 220 кВ «Обозерская» (токовая отсечка). Проведен осмотр ВЛ-10 кВ линии от пос. Летнеозерский до пос. Обозерский, обнаружено межфазное замыкание проводов из-за выпадения крюка с изолятором на опоре № 69. После установки крюка с опорным изолятором 27 декабря в 21 час 6 минут напряжение подано. Линия введена в работу.</w:t>
      </w:r>
    </w:p>
    <w:p w:rsidR="00AB6FD2" w:rsidRPr="00133F66" w:rsidRDefault="00AB6FD2" w:rsidP="00AB6FD2">
      <w:pPr>
        <w:pStyle w:val="a8"/>
        <w:rPr>
          <w:sz w:val="22"/>
          <w:szCs w:val="22"/>
        </w:rPr>
      </w:pPr>
    </w:p>
    <w:p w:rsidR="00AB6FD2" w:rsidRPr="00133F66" w:rsidRDefault="00AB6FD2" w:rsidP="00890A99">
      <w:pPr>
        <w:pStyle w:val="a8"/>
        <w:numPr>
          <w:ilvl w:val="0"/>
          <w:numId w:val="17"/>
        </w:numPr>
        <w:rPr>
          <w:sz w:val="22"/>
          <w:szCs w:val="22"/>
        </w:rPr>
      </w:pPr>
      <w:r w:rsidRPr="00133F66">
        <w:rPr>
          <w:sz w:val="22"/>
          <w:szCs w:val="22"/>
        </w:rPr>
        <w:t xml:space="preserve">29.12.2018 г. в 15 часов 4 минуты произошло внерегламентное отключение МВ-10-ЛПХ на ПС 220 кВ «Обозерская» (МТЗ, земля). Проведен осмотр ВЛ-10 кВ линии от пос. Летнеозерский до пос. Обозерский, обнаружено межфазное замыкание проводов из-за падения дерева на провода в пролете опор №59-60. </w:t>
      </w:r>
      <w:r w:rsidR="004F7A9A" w:rsidRPr="00133F66">
        <w:rPr>
          <w:sz w:val="22"/>
          <w:szCs w:val="22"/>
        </w:rPr>
        <w:t xml:space="preserve"> </w:t>
      </w:r>
      <w:r w:rsidRPr="00133F66">
        <w:rPr>
          <w:sz w:val="22"/>
          <w:szCs w:val="22"/>
        </w:rPr>
        <w:t>29 декабря в 18 часов 10 минут напряжение подано. Линия введена в работу.</w:t>
      </w:r>
    </w:p>
    <w:p w:rsidR="00133F66" w:rsidRPr="00133F66" w:rsidRDefault="00133F66" w:rsidP="00133F66">
      <w:pPr>
        <w:pStyle w:val="a8"/>
        <w:rPr>
          <w:sz w:val="22"/>
          <w:szCs w:val="22"/>
        </w:rPr>
      </w:pPr>
    </w:p>
    <w:p w:rsidR="00133F66" w:rsidRPr="00133F66" w:rsidRDefault="00133F66" w:rsidP="00133F66">
      <w:pPr>
        <w:ind w:firstLine="36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</w:rPr>
        <w:t>Ограничения, связанные с проведением ремонтных работ за год - 3 , в том числе:</w:t>
      </w:r>
    </w:p>
    <w:p w:rsidR="00133F66" w:rsidRPr="00133F66" w:rsidRDefault="00133F66" w:rsidP="00133F66">
      <w:pPr>
        <w:pStyle w:val="a8"/>
        <w:numPr>
          <w:ilvl w:val="0"/>
          <w:numId w:val="18"/>
        </w:numPr>
        <w:rPr>
          <w:sz w:val="22"/>
          <w:szCs w:val="22"/>
        </w:rPr>
      </w:pPr>
      <w:r w:rsidRPr="00133F66">
        <w:rPr>
          <w:sz w:val="22"/>
          <w:szCs w:val="22"/>
        </w:rPr>
        <w:t>27.12.2018 года с 09:10 до 12:27  в связи с проведением аварийного ремонта на ВЛ 10 кВ ф. ЛПХ;</w:t>
      </w:r>
    </w:p>
    <w:p w:rsidR="00133F66" w:rsidRPr="00133F66" w:rsidRDefault="00133F66" w:rsidP="00133F66">
      <w:pPr>
        <w:pStyle w:val="a8"/>
        <w:numPr>
          <w:ilvl w:val="0"/>
          <w:numId w:val="18"/>
        </w:numPr>
        <w:rPr>
          <w:sz w:val="22"/>
          <w:szCs w:val="22"/>
        </w:rPr>
      </w:pPr>
      <w:r w:rsidRPr="00133F66">
        <w:rPr>
          <w:sz w:val="22"/>
          <w:szCs w:val="22"/>
        </w:rPr>
        <w:t>28.12.2018 года с 09:05 до 13:40  в связи с проведением аварийного ремонта на ВЛ 10 кВ ф. ЛПХ;</w:t>
      </w:r>
    </w:p>
    <w:p w:rsidR="00133F66" w:rsidRPr="00133F66" w:rsidRDefault="00133F66" w:rsidP="00133F66">
      <w:pPr>
        <w:pStyle w:val="a8"/>
        <w:numPr>
          <w:ilvl w:val="0"/>
          <w:numId w:val="18"/>
        </w:numPr>
        <w:rPr>
          <w:sz w:val="22"/>
          <w:szCs w:val="22"/>
        </w:rPr>
      </w:pPr>
      <w:r w:rsidRPr="00133F66">
        <w:rPr>
          <w:sz w:val="22"/>
          <w:szCs w:val="22"/>
        </w:rPr>
        <w:t>29.12.2018 года с 09:05 до 14:10  в связи с проведением аварийного ремонта на ВЛ 10 кВ ф. ЛПХ.</w:t>
      </w:r>
    </w:p>
    <w:p w:rsidR="00F32B42" w:rsidRPr="00635914" w:rsidRDefault="00F32B42" w:rsidP="00F32B42">
      <w:pPr>
        <w:rPr>
          <w:sz w:val="20"/>
          <w:szCs w:val="20"/>
        </w:rPr>
      </w:pPr>
    </w:p>
    <w:p w:rsidR="00F32B42" w:rsidRPr="00635914" w:rsidRDefault="00F32B42" w:rsidP="00F32B42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Абзац 15</w:t>
      </w:r>
      <w:r w:rsidRPr="00635914">
        <w:rPr>
          <w:i/>
          <w:sz w:val="20"/>
          <w:szCs w:val="20"/>
        </w:rPr>
        <w:t xml:space="preserve"> подпункта «б» пункта 11 Стандартов раскрытия информации субъектами оптового и розничного рынков электрической энергии:</w:t>
      </w:r>
    </w:p>
    <w:p w:rsidR="00F32B42" w:rsidRPr="00635914" w:rsidRDefault="00F32B42" w:rsidP="00F32B42">
      <w:pPr>
        <w:rPr>
          <w:i/>
          <w:sz w:val="20"/>
          <w:szCs w:val="20"/>
        </w:rPr>
      </w:pPr>
    </w:p>
    <w:p w:rsidR="00F32B42" w:rsidRPr="00635914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t>Сведений об объеме недопоставленной электроэнергии не имеется.</w:t>
      </w:r>
    </w:p>
    <w:p w:rsidR="00F32B42" w:rsidRPr="00635914" w:rsidRDefault="00F32B42" w:rsidP="00F32B42">
      <w:pPr>
        <w:rPr>
          <w:sz w:val="20"/>
          <w:szCs w:val="20"/>
        </w:rPr>
      </w:pPr>
    </w:p>
    <w:p w:rsidR="00F32B42" w:rsidRPr="00635914" w:rsidRDefault="00F32B42" w:rsidP="00F32B42">
      <w:pPr>
        <w:rPr>
          <w:i/>
          <w:sz w:val="20"/>
          <w:szCs w:val="20"/>
        </w:rPr>
      </w:pPr>
      <w:r w:rsidRPr="00635914">
        <w:rPr>
          <w:i/>
          <w:sz w:val="20"/>
          <w:szCs w:val="20"/>
        </w:rPr>
        <w:t>Абзац 1</w:t>
      </w:r>
      <w:r>
        <w:rPr>
          <w:i/>
          <w:sz w:val="20"/>
          <w:szCs w:val="20"/>
        </w:rPr>
        <w:t>6</w:t>
      </w:r>
      <w:r w:rsidRPr="00635914">
        <w:rPr>
          <w:i/>
          <w:sz w:val="20"/>
          <w:szCs w:val="20"/>
        </w:rPr>
        <w:t xml:space="preserve"> подпункта «б» пункта 11 Стандартов раскрытия информации субъектами оптового и розничного рынков электрической энергии:</w:t>
      </w:r>
    </w:p>
    <w:p w:rsidR="00F32B42" w:rsidRPr="00635914" w:rsidRDefault="00F32B42" w:rsidP="00F32B42">
      <w:pPr>
        <w:rPr>
          <w:sz w:val="20"/>
          <w:szCs w:val="20"/>
        </w:rPr>
      </w:pPr>
    </w:p>
    <w:p w:rsidR="00F32B42" w:rsidRPr="00635914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t>Свободной для технологического присоединения потребителей трансформаторной мощности по центрам питания 35 кВ и выше не имеется.</w:t>
      </w:r>
    </w:p>
    <w:p w:rsidR="00F32B42" w:rsidRPr="00635914" w:rsidRDefault="00F32B42" w:rsidP="00F32B42">
      <w:pPr>
        <w:rPr>
          <w:sz w:val="20"/>
          <w:szCs w:val="20"/>
        </w:rPr>
      </w:pPr>
    </w:p>
    <w:p w:rsidR="00F32B42" w:rsidRPr="00635914" w:rsidRDefault="00F32B42" w:rsidP="00F32B42">
      <w:pPr>
        <w:rPr>
          <w:i/>
          <w:sz w:val="20"/>
          <w:szCs w:val="20"/>
        </w:rPr>
      </w:pPr>
      <w:r w:rsidRPr="00635914">
        <w:rPr>
          <w:i/>
          <w:sz w:val="20"/>
          <w:szCs w:val="20"/>
        </w:rPr>
        <w:t>Подпункт «д» пункта 11 Стандартов раскрытия информации субъектами оптового и розничного рынков электрической энергии:</w:t>
      </w:r>
    </w:p>
    <w:p w:rsidR="00F32B42" w:rsidRPr="00635914" w:rsidRDefault="00F32B42" w:rsidP="00F32B42">
      <w:pPr>
        <w:rPr>
          <w:i/>
          <w:sz w:val="20"/>
          <w:szCs w:val="20"/>
        </w:rPr>
      </w:pPr>
    </w:p>
    <w:p w:rsidR="00F32B42" w:rsidRPr="00635914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t>Оказание услуг по передаче электрической энергии осуществляется на условиях, предусмотренных договорами, в соответствии с нормативными правовыми актами, регулирующими передачу электрической энергии.</w:t>
      </w:r>
    </w:p>
    <w:p w:rsidR="00F32B42" w:rsidRPr="00635914" w:rsidRDefault="00F32B42" w:rsidP="00F32B42">
      <w:pPr>
        <w:rPr>
          <w:sz w:val="20"/>
          <w:szCs w:val="20"/>
        </w:rPr>
      </w:pPr>
    </w:p>
    <w:p w:rsidR="00F32B42" w:rsidRPr="00635914" w:rsidRDefault="00F32B42" w:rsidP="00F32B4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Абзац 2 </w:t>
      </w:r>
      <w:r w:rsidRPr="00635914">
        <w:rPr>
          <w:i/>
          <w:sz w:val="20"/>
          <w:szCs w:val="20"/>
        </w:rPr>
        <w:t xml:space="preserve"> подпункта «ж» пункта 11 Стандартов раскрытия информации субъектами оптового и розничного рынков электрической энергии:</w:t>
      </w:r>
    </w:p>
    <w:p w:rsidR="00F32B42" w:rsidRPr="00635914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t xml:space="preserve">Инвестиционная программа на </w:t>
      </w:r>
      <w:r w:rsidR="004A1BFC">
        <w:rPr>
          <w:sz w:val="20"/>
          <w:szCs w:val="20"/>
        </w:rPr>
        <w:t>2018</w:t>
      </w:r>
      <w:r w:rsidRPr="00635914">
        <w:rPr>
          <w:sz w:val="20"/>
          <w:szCs w:val="20"/>
        </w:rPr>
        <w:t xml:space="preserve"> год</w:t>
      </w:r>
      <w:r w:rsidR="00D81EC3">
        <w:rPr>
          <w:sz w:val="20"/>
          <w:szCs w:val="20"/>
        </w:rPr>
        <w:t xml:space="preserve"> не</w:t>
      </w:r>
      <w:r w:rsidRPr="00635914">
        <w:rPr>
          <w:sz w:val="20"/>
          <w:szCs w:val="20"/>
        </w:rPr>
        <w:t xml:space="preserve"> утвержд</w:t>
      </w:r>
      <w:r w:rsidR="000A2DD1">
        <w:rPr>
          <w:sz w:val="20"/>
          <w:szCs w:val="20"/>
        </w:rPr>
        <w:t>ена</w:t>
      </w:r>
      <w:r>
        <w:rPr>
          <w:sz w:val="20"/>
          <w:szCs w:val="20"/>
        </w:rPr>
        <w:t>.</w:t>
      </w:r>
    </w:p>
    <w:p w:rsidR="00F32B42" w:rsidRDefault="00F32B42" w:rsidP="00F32B42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Абзац 3 </w:t>
      </w:r>
      <w:r w:rsidRPr="00635914">
        <w:rPr>
          <w:i/>
          <w:sz w:val="20"/>
          <w:szCs w:val="20"/>
        </w:rPr>
        <w:t xml:space="preserve"> подпункта «ж» пункта 11 Стандартов раскрытия информации субъектами оптового и розничного рынков электрической энергии:</w:t>
      </w:r>
    </w:p>
    <w:p w:rsidR="00F32B42" w:rsidRPr="00635914" w:rsidRDefault="00F32B42" w:rsidP="00F32B42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Абзац 2 подпункта</w:t>
      </w:r>
      <w:r w:rsidRPr="00635914">
        <w:rPr>
          <w:i/>
          <w:sz w:val="20"/>
          <w:szCs w:val="20"/>
        </w:rPr>
        <w:t xml:space="preserve"> «з» пункта 11 Стандартов раскрытия информации субъектами оптового и розничного рынков электрической энергии:</w:t>
      </w:r>
    </w:p>
    <w:p w:rsidR="00F32B42" w:rsidRPr="00635914" w:rsidRDefault="00F32B42" w:rsidP="00F32B42">
      <w:pPr>
        <w:rPr>
          <w:i/>
          <w:sz w:val="20"/>
          <w:szCs w:val="20"/>
        </w:rPr>
      </w:pPr>
    </w:p>
    <w:p w:rsidR="00F32B42" w:rsidRPr="00635914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t>Приобретение товаров для оказания услуг по передаче электрической энергии осуществляется путем использования закупочных процедур (конкурс, аукцион, запрос котировок, закупка у единственного поставщика и покупка на торгах, проводимых продавцом) по рыночной стоимости в нужных объемах.</w:t>
      </w:r>
    </w:p>
    <w:p w:rsidR="00F32B42" w:rsidRPr="00635914" w:rsidRDefault="00F32B42" w:rsidP="00F32B42">
      <w:pPr>
        <w:rPr>
          <w:sz w:val="20"/>
          <w:szCs w:val="20"/>
        </w:rPr>
      </w:pPr>
    </w:p>
    <w:p w:rsidR="007139C1" w:rsidRDefault="007139C1"/>
    <w:sectPr w:rsidR="0071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6C" w:rsidRDefault="0040316C" w:rsidP="00C36E3F">
      <w:pPr>
        <w:spacing w:after="0" w:line="240" w:lineRule="auto"/>
      </w:pPr>
      <w:r>
        <w:separator/>
      </w:r>
    </w:p>
  </w:endnote>
  <w:endnote w:type="continuationSeparator" w:id="0">
    <w:p w:rsidR="0040316C" w:rsidRDefault="0040316C" w:rsidP="00C3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6C" w:rsidRDefault="0040316C" w:rsidP="00C36E3F">
      <w:pPr>
        <w:spacing w:after="0" w:line="240" w:lineRule="auto"/>
      </w:pPr>
      <w:r>
        <w:separator/>
      </w:r>
    </w:p>
  </w:footnote>
  <w:footnote w:type="continuationSeparator" w:id="0">
    <w:p w:rsidR="0040316C" w:rsidRDefault="0040316C" w:rsidP="00C3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DE3"/>
    <w:multiLevelType w:val="hybridMultilevel"/>
    <w:tmpl w:val="302C5508"/>
    <w:lvl w:ilvl="0" w:tplc="6A107056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B16"/>
    <w:multiLevelType w:val="hybridMultilevel"/>
    <w:tmpl w:val="BBD6B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D29"/>
    <w:multiLevelType w:val="hybridMultilevel"/>
    <w:tmpl w:val="F836D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9725E"/>
    <w:multiLevelType w:val="hybridMultilevel"/>
    <w:tmpl w:val="205E4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4984"/>
    <w:multiLevelType w:val="hybridMultilevel"/>
    <w:tmpl w:val="A42E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63D99"/>
    <w:multiLevelType w:val="hybridMultilevel"/>
    <w:tmpl w:val="C3F05E4E"/>
    <w:lvl w:ilvl="0" w:tplc="E6F87666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4FC3"/>
    <w:multiLevelType w:val="hybridMultilevel"/>
    <w:tmpl w:val="8FA093D4"/>
    <w:lvl w:ilvl="0" w:tplc="7D36EE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A0DAA"/>
    <w:multiLevelType w:val="hybridMultilevel"/>
    <w:tmpl w:val="34142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D44966"/>
    <w:multiLevelType w:val="hybridMultilevel"/>
    <w:tmpl w:val="19BC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45E01"/>
    <w:multiLevelType w:val="hybridMultilevel"/>
    <w:tmpl w:val="91B2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7A6A"/>
    <w:multiLevelType w:val="hybridMultilevel"/>
    <w:tmpl w:val="8C18DCA2"/>
    <w:lvl w:ilvl="0" w:tplc="0E4E2A8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B8E471F6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E76CCB"/>
    <w:multiLevelType w:val="hybridMultilevel"/>
    <w:tmpl w:val="1E0C0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76F90"/>
    <w:multiLevelType w:val="hybridMultilevel"/>
    <w:tmpl w:val="D0CCA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72241"/>
    <w:multiLevelType w:val="hybridMultilevel"/>
    <w:tmpl w:val="B6E8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62800"/>
    <w:multiLevelType w:val="hybridMultilevel"/>
    <w:tmpl w:val="AF6EA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34835"/>
    <w:multiLevelType w:val="hybridMultilevel"/>
    <w:tmpl w:val="8FA093D4"/>
    <w:lvl w:ilvl="0" w:tplc="7D36EE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08D5"/>
    <w:multiLevelType w:val="hybridMultilevel"/>
    <w:tmpl w:val="8B441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A3810"/>
    <w:multiLevelType w:val="hybridMultilevel"/>
    <w:tmpl w:val="000A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6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3B"/>
    <w:rsid w:val="000557E6"/>
    <w:rsid w:val="000604DD"/>
    <w:rsid w:val="00086FC7"/>
    <w:rsid w:val="00090F9E"/>
    <w:rsid w:val="00094981"/>
    <w:rsid w:val="000A2DD1"/>
    <w:rsid w:val="000D7C1E"/>
    <w:rsid w:val="00107100"/>
    <w:rsid w:val="00133F66"/>
    <w:rsid w:val="00141935"/>
    <w:rsid w:val="00151070"/>
    <w:rsid w:val="001672A7"/>
    <w:rsid w:val="001A2332"/>
    <w:rsid w:val="001A5F2E"/>
    <w:rsid w:val="001B6361"/>
    <w:rsid w:val="001C4026"/>
    <w:rsid w:val="001E3BD4"/>
    <w:rsid w:val="00262E10"/>
    <w:rsid w:val="00275EF9"/>
    <w:rsid w:val="002B393F"/>
    <w:rsid w:val="002C6781"/>
    <w:rsid w:val="00335064"/>
    <w:rsid w:val="003736F8"/>
    <w:rsid w:val="003A4A39"/>
    <w:rsid w:val="003B3362"/>
    <w:rsid w:val="003B6988"/>
    <w:rsid w:val="003C0038"/>
    <w:rsid w:val="003C0D8E"/>
    <w:rsid w:val="003D5523"/>
    <w:rsid w:val="0040316C"/>
    <w:rsid w:val="00432CA7"/>
    <w:rsid w:val="0047477F"/>
    <w:rsid w:val="004927C6"/>
    <w:rsid w:val="004A1BFC"/>
    <w:rsid w:val="004E4994"/>
    <w:rsid w:val="004F7A9A"/>
    <w:rsid w:val="005916FF"/>
    <w:rsid w:val="0059424E"/>
    <w:rsid w:val="005E10CF"/>
    <w:rsid w:val="005E1F0E"/>
    <w:rsid w:val="006B5817"/>
    <w:rsid w:val="0070510E"/>
    <w:rsid w:val="007139C1"/>
    <w:rsid w:val="00724324"/>
    <w:rsid w:val="00761E2B"/>
    <w:rsid w:val="00765846"/>
    <w:rsid w:val="007934F2"/>
    <w:rsid w:val="007D2534"/>
    <w:rsid w:val="00890A99"/>
    <w:rsid w:val="008A1161"/>
    <w:rsid w:val="008B20B8"/>
    <w:rsid w:val="00944A22"/>
    <w:rsid w:val="00945A44"/>
    <w:rsid w:val="00945A90"/>
    <w:rsid w:val="009637DD"/>
    <w:rsid w:val="009715FC"/>
    <w:rsid w:val="0099268B"/>
    <w:rsid w:val="009A20D9"/>
    <w:rsid w:val="009C2B32"/>
    <w:rsid w:val="009E6CAB"/>
    <w:rsid w:val="009F5F4B"/>
    <w:rsid w:val="00A01157"/>
    <w:rsid w:val="00A320C6"/>
    <w:rsid w:val="00A64554"/>
    <w:rsid w:val="00A7375D"/>
    <w:rsid w:val="00AB6FD2"/>
    <w:rsid w:val="00AC59BB"/>
    <w:rsid w:val="00B67CAB"/>
    <w:rsid w:val="00BD2486"/>
    <w:rsid w:val="00BE40E3"/>
    <w:rsid w:val="00C36E3F"/>
    <w:rsid w:val="00CC183B"/>
    <w:rsid w:val="00CC7A3B"/>
    <w:rsid w:val="00CE4444"/>
    <w:rsid w:val="00CF6A06"/>
    <w:rsid w:val="00CF6C9C"/>
    <w:rsid w:val="00D12EFD"/>
    <w:rsid w:val="00D34C61"/>
    <w:rsid w:val="00D4281B"/>
    <w:rsid w:val="00D56DF2"/>
    <w:rsid w:val="00D81EC3"/>
    <w:rsid w:val="00DE1781"/>
    <w:rsid w:val="00E147EC"/>
    <w:rsid w:val="00E1480B"/>
    <w:rsid w:val="00E208EF"/>
    <w:rsid w:val="00E33DB6"/>
    <w:rsid w:val="00E3758C"/>
    <w:rsid w:val="00E4117D"/>
    <w:rsid w:val="00E53870"/>
    <w:rsid w:val="00E63565"/>
    <w:rsid w:val="00EF23EC"/>
    <w:rsid w:val="00F303AB"/>
    <w:rsid w:val="00F32B42"/>
    <w:rsid w:val="00F66C26"/>
    <w:rsid w:val="00F94A7F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744BC-7690-4F1F-B9B6-F239CD63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E3F"/>
  </w:style>
  <w:style w:type="paragraph" w:styleId="a5">
    <w:name w:val="footer"/>
    <w:basedOn w:val="a"/>
    <w:link w:val="a6"/>
    <w:uiPriority w:val="99"/>
    <w:unhideWhenUsed/>
    <w:rsid w:val="00C3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E3F"/>
  </w:style>
  <w:style w:type="table" w:styleId="a7">
    <w:name w:val="Table Grid"/>
    <w:basedOn w:val="a1"/>
    <w:rsid w:val="00DE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4A3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67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67CAB"/>
    <w:pPr>
      <w:widowControl w:val="0"/>
      <w:autoSpaceDE w:val="0"/>
      <w:autoSpaceDN w:val="0"/>
      <w:spacing w:after="0" w:line="240" w:lineRule="auto"/>
      <w:ind w:left="629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67C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67CA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 Устинова</cp:lastModifiedBy>
  <cp:revision>7</cp:revision>
  <cp:lastPrinted>2016-02-18T09:14:00Z</cp:lastPrinted>
  <dcterms:created xsi:type="dcterms:W3CDTF">2019-02-25T05:18:00Z</dcterms:created>
  <dcterms:modified xsi:type="dcterms:W3CDTF">2019-02-28T08:06:00Z</dcterms:modified>
</cp:coreProperties>
</file>